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9" w:rsidRDefault="00B44E89" w:rsidP="00B44E89">
      <w:pPr>
        <w:pStyle w:val="Header"/>
      </w:pPr>
      <w:bookmarkStart w:id="0" w:name="_GoBack"/>
      <w:bookmarkEnd w:id="0"/>
      <w:r>
        <w:rPr>
          <w:noProof/>
        </w:rPr>
        <w:drawing>
          <wp:inline distT="0" distB="0" distL="0" distR="0" wp14:anchorId="10ECD2C5" wp14:editId="685E7DA5">
            <wp:extent cx="5731510" cy="7385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Header.eps"/>
                    <pic:cNvPicPr/>
                  </pic:nvPicPr>
                  <pic:blipFill>
                    <a:blip r:embed="rId7">
                      <a:extLst>
                        <a:ext uri="{28A0092B-C50C-407E-A947-70E740481C1C}">
                          <a14:useLocalDpi xmlns:a14="http://schemas.microsoft.com/office/drawing/2010/main" val="0"/>
                        </a:ext>
                      </a:extLst>
                    </a:blip>
                    <a:stretch>
                      <a:fillRect/>
                    </a:stretch>
                  </pic:blipFill>
                  <pic:spPr>
                    <a:xfrm>
                      <a:off x="0" y="0"/>
                      <a:ext cx="5731510" cy="738505"/>
                    </a:xfrm>
                    <a:prstGeom prst="rect">
                      <a:avLst/>
                    </a:prstGeom>
                  </pic:spPr>
                </pic:pic>
              </a:graphicData>
            </a:graphic>
          </wp:inline>
        </w:drawing>
      </w:r>
    </w:p>
    <w:p w:rsidR="00B44E89" w:rsidRDefault="00B44E89" w:rsidP="00B44E89">
      <w:pPr>
        <w:rPr>
          <w:rFonts w:ascii="Trebuchet MS" w:hAnsi="Trebuchet MS" w:cs="Arial"/>
          <w:b/>
          <w:color w:val="1F497D" w:themeColor="text2"/>
        </w:rPr>
      </w:pPr>
    </w:p>
    <w:p w:rsidR="00B44E89" w:rsidRPr="00D44D00" w:rsidRDefault="00B44E89" w:rsidP="00B44E89">
      <w:pPr>
        <w:rPr>
          <w:rFonts w:ascii="Trebuchet MS" w:hAnsi="Trebuchet MS" w:cs="Arial"/>
          <w:b/>
          <w:i/>
          <w:color w:val="0072C6"/>
        </w:rPr>
      </w:pPr>
      <w:r>
        <w:rPr>
          <w:rFonts w:ascii="Trebuchet MS" w:hAnsi="Trebuchet MS" w:cs="Arial"/>
          <w:b/>
          <w:noProof/>
          <w:color w:val="1F497D" w:themeColor="text2"/>
          <w:lang w:eastAsia="en-GB"/>
        </w:rPr>
        <mc:AlternateContent>
          <mc:Choice Requires="wps">
            <w:drawing>
              <wp:anchor distT="0" distB="0" distL="114300" distR="114300" simplePos="0" relativeHeight="251663360" behindDoc="0" locked="0" layoutInCell="1" allowOverlap="1" wp14:anchorId="14BDD025" wp14:editId="50E6E3AC">
                <wp:simplePos x="0" y="0"/>
                <wp:positionH relativeFrom="column">
                  <wp:posOffset>0</wp:posOffset>
                </wp:positionH>
                <wp:positionV relativeFrom="paragraph">
                  <wp:posOffset>84789</wp:posOffset>
                </wp:positionV>
                <wp:extent cx="5715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w="127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751899F"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6T5gEAACcEAAAOAAAAZHJzL2Uyb0RvYy54bWysU9uK2zAQfS/0H4TeG9uBZFsTZyFZti+l&#10;Dd3tByiyZAt0Y6TGyd93JDtOaAsLpS+yRjpzZs7RePN4NpqcBATlbEOrRUmJsNy1ynYN/fH6/OEj&#10;JSEy2zLtrGjoRQT6uH3/bjP4Wixd73QrgCCJDfXgG9rH6OuiCLwXhoWF88LipXRgWMQQuqIFNiC7&#10;0cWyLNfF4KD14LgIAU+fxku6zfxSCh6/SRlEJLqh2FvMK+T1mNZiu2F1B8z3ik9tsH/owjBlsehM&#10;9cQiIz9B/UFlFAcXnIwL7kzhpFRcZA2opip/U/PSMy+yFjQn+Nmm8P9o+dfTAYhqG7qmxDKDT/QS&#10;gamuj2TvrEUDHZB18mnwoUb43h5gioI/QBJ9lmDSF+WQc/b2MnsrzpFwPFw9VKuyxCfg17vilugh&#10;xM/CGZI2DdXKJtmsZqcvIWIxhF4h6VhbMuCwLR8yn/HYfbBdzghOq/ZZaZ1wAbrjXgM5sfT6u9Vu&#10;9ykJQbY7GEbaJrTI4zIVTGJHeXkXL1qMlb8LiXahoOVYLw2qmIswzoWN1VRFW0SnNIkNzYnl24kT&#10;/tbVnFy9nTzquFZ2Ns7JRlkHfyOI52vLcsSjSXe60/bo2kt++HyB05h9nP6cNO73cU6//d/bXwAA&#10;AP//AwBQSwMEFAAGAAgAAAAhAJU51QbcAAAABgEAAA8AAABkcnMvZG93bnJldi54bWxMj8FKw0AQ&#10;hu+C77BMwZvdbRWxaTZFJcWDILRatLdtdpqEZmdDdpvEt3fEgx7n+4d/vklXo2tEj12oPWmYTRUI&#10;pMLbmkoN72/r63sQIRqypvGEGr4wwCq7vEhNYv1AG+y3sRRcQiExGqoY20TKUFToTJj6Fomzo++c&#10;iTx2pbSdGbjcNXKu1J10pia+UJkWnyosTtuz0zDPP54/16+9n+Wnl52qhzzfPyqtrybjwxJExDH+&#10;LcOPPqtDxk4HfyYbRKOBH4lMb25BcLpQisHhF8gslf/1s28AAAD//wMAUEsBAi0AFAAGAAgAAAAh&#10;ALaDOJL+AAAA4QEAABMAAAAAAAAAAAAAAAAAAAAAAFtDb250ZW50X1R5cGVzXS54bWxQSwECLQAU&#10;AAYACAAAACEAOP0h/9YAAACUAQAACwAAAAAAAAAAAAAAAAAvAQAAX3JlbHMvLnJlbHNQSwECLQAU&#10;AAYACAAAACEAKOEOk+YBAAAnBAAADgAAAAAAAAAAAAAAAAAuAgAAZHJzL2Uyb0RvYy54bWxQSwEC&#10;LQAUAAYACAAAACEAlTnVBtwAAAAGAQAADwAAAAAAAAAAAAAAAABABAAAZHJzL2Rvd25yZXYueG1s&#10;UEsFBgAAAAAEAAQA8wAAAEkFAAAAAA==&#10;" strokecolor="#0b5bb9" strokeweight="1pt"/>
            </w:pict>
          </mc:Fallback>
        </mc:AlternateContent>
      </w:r>
    </w:p>
    <w:p w:rsidR="00B44E89" w:rsidRPr="00043256" w:rsidRDefault="00B44E89" w:rsidP="00B44E89">
      <w:pPr>
        <w:rPr>
          <w:rFonts w:ascii="Arial Black" w:hAnsi="Arial Black" w:cs="Arial"/>
          <w:color w:val="4C4C4C"/>
          <w:sz w:val="32"/>
        </w:rPr>
      </w:pPr>
      <w:r w:rsidRPr="00043256">
        <w:rPr>
          <w:rFonts w:ascii="Arial Black" w:hAnsi="Arial Black" w:cs="Arial"/>
          <w:color w:val="4C4C4C"/>
          <w:sz w:val="32"/>
        </w:rPr>
        <w:t>BRIEFING NOTE</w:t>
      </w:r>
    </w:p>
    <w:p w:rsidR="00B44E89" w:rsidRPr="00D44D00" w:rsidRDefault="00B44E89" w:rsidP="00B44E89">
      <w:pPr>
        <w:rPr>
          <w:rFonts w:ascii="Trebuchet MS" w:hAnsi="Trebuchet MS" w:cs="Arial"/>
          <w:b/>
          <w:color w:val="4C4C4C"/>
        </w:rPr>
      </w:pPr>
      <w:r w:rsidRPr="00D44D00">
        <w:rPr>
          <w:rFonts w:ascii="Trebuchet MS" w:hAnsi="Trebuchet MS" w:cs="Arial"/>
          <w:b/>
          <w:noProof/>
          <w:color w:val="4C4C4C"/>
          <w:lang w:eastAsia="en-GB"/>
        </w:rPr>
        <mc:AlternateContent>
          <mc:Choice Requires="wps">
            <w:drawing>
              <wp:anchor distT="0" distB="0" distL="114300" distR="114300" simplePos="0" relativeHeight="251662336" behindDoc="0" locked="0" layoutInCell="1" allowOverlap="1" wp14:anchorId="44B91B38" wp14:editId="0C56161A">
                <wp:simplePos x="0" y="0"/>
                <wp:positionH relativeFrom="column">
                  <wp:posOffset>0</wp:posOffset>
                </wp:positionH>
                <wp:positionV relativeFrom="paragraph">
                  <wp:posOffset>83820</wp:posOffset>
                </wp:positionV>
                <wp:extent cx="5715000" cy="0"/>
                <wp:effectExtent l="0" t="25400" r="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96CFC6"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OW5gEAACcEAAAOAAAAZHJzL2Uyb0RvYy54bWysU9uK2zAQfS/0H4TeG9tZ0m5NnIVk2b6U&#10;NnS3H6DIki3QjZEaO3/fkZw4oS0slH2RNdKZM3POyOuH0WhyFBCUsw2tFiUlwnLXKts19OfL04d7&#10;SkJktmXaWdHQkwj0YfP+3XrwtVi63ulWAEESG+rBN7SP0ddFEXgvDAsL54XFS+nAsIghdEULbEB2&#10;o4tlWX4sBgetB8dFCHj6OF3STeaXUvD4XcogItENxd5iXiGvh7QWmzWrO2C+V/zcBvuPLgxTFovO&#10;VI8sMvIL1F9URnFwwcm44M4UTkrFRdaAaqryDzXPPfMia0Fzgp9tCm9Hy78d90BUi7OjxDKDI3qO&#10;wFTXR7Jz1qKBDkiVfBp8qBG+s3s4R8HvIYkeJZj0RTlkzN6eZm/FGAnHw9WnalWWOAJ+uSuuiR5C&#10;/CKcIWnTUK1sks1qdvwaIhZD6AWSjrUlQ0Pv7qvMZzx2H2yXM4LTqn1SWidcgO6w00COLE1/u9pu&#10;PychyHYDw0jbhBb5uZwLJrGTvLyLJy2myj+ERLtQ0HKqlx6qmIswzoWN2a7Mi+iUJrGhObF8PfGM&#10;v3Y1J1evJ086LpWdjXOyUdbBvwjieGlZTng06UZ32h5ce8qDzxf4GrOP5z8nPffbOKdf/+/NbwAA&#10;AP//AwBQSwMEFAAGAAgAAAAhAEvGERDXAAAABgEAAA8AAABkcnMvZG93bnJldi54bWxMj8tOxDAM&#10;RfdI/ENkJHZMQpFGUJqOEAixYAHM8AGexn2Ixqma9DF/jxELWPpc6/q42K2+VzONsQts4XpjQBFX&#10;wXXcWPg8PF/dgooJ2WEfmCycKMKuPD8rMHdh4Q+a96lRUsIxRwttSkOudaxa8hg3YSCWrA6jxyTj&#10;2Gg34iLlvteZMVvtsWO50OJAjy1VX/vJW3g6vWX1TEvzrifyGdf48pptrb28WB/uQSVa098y/OiL&#10;OpTidAwTu6h6C/JIEnqTgZL0zhgBx1+gy0L/1y+/AQAA//8DAFBLAQItABQABgAIAAAAIQC2gziS&#10;/gAAAOEBAAATAAAAAAAAAAAAAAAAAAAAAABbQ29udGVudF9UeXBlc10ueG1sUEsBAi0AFAAGAAgA&#10;AAAhADj9If/WAAAAlAEAAAsAAAAAAAAAAAAAAAAALwEAAF9yZWxzLy5yZWxzUEsBAi0AFAAGAAgA&#10;AAAhAIvhU5bmAQAAJwQAAA4AAAAAAAAAAAAAAAAALgIAAGRycy9lMm9Eb2MueG1sUEsBAi0AFAAG&#10;AAgAAAAhAEvGERDXAAAABgEAAA8AAAAAAAAAAAAAAAAAQAQAAGRycy9kb3ducmV2LnhtbFBLBQYA&#10;AAAABAAEAPMAAABEBQAAAAA=&#10;" strokecolor="#0b5bb9" strokeweight="3pt"/>
            </w:pict>
          </mc:Fallback>
        </mc:AlternateContent>
      </w:r>
    </w:p>
    <w:p w:rsidR="00B44E89" w:rsidRPr="00B44E89" w:rsidRDefault="00B44E89" w:rsidP="00B44E89">
      <w:pPr>
        <w:spacing w:after="0" w:line="240" w:lineRule="auto"/>
        <w:rPr>
          <w:rFonts w:ascii="Trebuchet MS" w:hAnsi="Trebuchet MS" w:cs="Arial"/>
          <w:b/>
          <w:bCs/>
          <w:color w:val="0B5BB9"/>
          <w:sz w:val="48"/>
          <w:szCs w:val="48"/>
        </w:rPr>
      </w:pPr>
      <w:r w:rsidRPr="00B44E89">
        <w:rPr>
          <w:rFonts w:ascii="Trebuchet MS" w:hAnsi="Trebuchet MS" w:cs="Arial"/>
          <w:b/>
          <w:bCs/>
          <w:color w:val="0B5BB9"/>
          <w:sz w:val="48"/>
          <w:szCs w:val="48"/>
        </w:rPr>
        <w:t xml:space="preserve">Community Hospital Inpatient Beds </w:t>
      </w:r>
    </w:p>
    <w:p w:rsidR="002E0E54" w:rsidRDefault="002E0E54" w:rsidP="00D11E3E">
      <w:pPr>
        <w:spacing w:after="0" w:line="240" w:lineRule="auto"/>
        <w:rPr>
          <w:rFonts w:ascii="Trebuchet MS" w:hAnsi="Trebuchet MS" w:cs="Arial"/>
        </w:rPr>
      </w:pPr>
    </w:p>
    <w:p w:rsidR="00EA5B64" w:rsidRDefault="00EA5B64" w:rsidP="00D11E3E">
      <w:pPr>
        <w:spacing w:after="0" w:line="240" w:lineRule="auto"/>
        <w:rPr>
          <w:rFonts w:ascii="Trebuchet MS" w:hAnsi="Trebuchet MS" w:cs="Arial"/>
        </w:rPr>
      </w:pPr>
      <w:r w:rsidRPr="002E0E54">
        <w:rPr>
          <w:rFonts w:ascii="Trebuchet MS" w:hAnsi="Trebuchet MS" w:cs="Arial"/>
        </w:rPr>
        <w:t>There is a vibrant future for our community hospitals,</w:t>
      </w:r>
      <w:r w:rsidR="00662B9B" w:rsidRPr="002E0E54">
        <w:rPr>
          <w:rFonts w:ascii="Trebuchet MS" w:hAnsi="Trebuchet MS" w:cs="Arial"/>
        </w:rPr>
        <w:t xml:space="preserve"> but it will need to look different than it is today to support the needs of our communities into the future.</w:t>
      </w:r>
      <w:r w:rsidR="004B306A" w:rsidRPr="002E0E54">
        <w:rPr>
          <w:rFonts w:ascii="Trebuchet MS" w:hAnsi="Trebuchet MS" w:cs="Arial"/>
        </w:rPr>
        <w:t xml:space="preserve">  We want our communities to</w:t>
      </w:r>
      <w:r w:rsidR="00662B9B" w:rsidRPr="002E0E54">
        <w:rPr>
          <w:rFonts w:ascii="Trebuchet MS" w:hAnsi="Trebuchet MS" w:cs="Arial"/>
        </w:rPr>
        <w:t xml:space="preserve"> work with us to</w:t>
      </w:r>
      <w:r w:rsidR="004B306A" w:rsidRPr="002E0E54">
        <w:rPr>
          <w:rFonts w:ascii="Trebuchet MS" w:hAnsi="Trebuchet MS" w:cs="Arial"/>
        </w:rPr>
        <w:t xml:space="preserve"> help us sha</w:t>
      </w:r>
      <w:r w:rsidR="009F18C3" w:rsidRPr="002E0E54">
        <w:rPr>
          <w:rFonts w:ascii="Trebuchet MS" w:hAnsi="Trebuchet MS" w:cs="Arial"/>
        </w:rPr>
        <w:t xml:space="preserve">pe that </w:t>
      </w:r>
      <w:r w:rsidR="004B306A" w:rsidRPr="002E0E54">
        <w:rPr>
          <w:rFonts w:ascii="Trebuchet MS" w:hAnsi="Trebuchet MS" w:cs="Arial"/>
        </w:rPr>
        <w:t>future.</w:t>
      </w:r>
    </w:p>
    <w:p w:rsidR="002E0E54" w:rsidRPr="002E0E54" w:rsidRDefault="002E0E54" w:rsidP="00D11E3E">
      <w:pPr>
        <w:spacing w:after="0" w:line="240" w:lineRule="auto"/>
        <w:rPr>
          <w:rFonts w:ascii="Trebuchet MS" w:hAnsi="Trebuchet MS" w:cs="Arial"/>
        </w:rPr>
      </w:pPr>
    </w:p>
    <w:p w:rsidR="002E0E54" w:rsidRDefault="0069182B" w:rsidP="00D11E3E">
      <w:pPr>
        <w:spacing w:after="0" w:line="240" w:lineRule="auto"/>
        <w:rPr>
          <w:rFonts w:ascii="Trebuchet MS" w:hAnsi="Trebuchet MS" w:cs="Arial"/>
        </w:rPr>
      </w:pPr>
      <w:r w:rsidRPr="002E0E54">
        <w:rPr>
          <w:rFonts w:ascii="Trebuchet MS" w:hAnsi="Trebuchet MS" w:cs="Arial"/>
        </w:rPr>
        <w:t xml:space="preserve">We know our community hospitals are highly valued by the local community and receive </w:t>
      </w:r>
      <w:r w:rsidR="00F21269" w:rsidRPr="002E0E54">
        <w:rPr>
          <w:rFonts w:ascii="Trebuchet MS" w:hAnsi="Trebuchet MS" w:cs="Arial"/>
        </w:rPr>
        <w:t>excellent</w:t>
      </w:r>
      <w:r w:rsidRPr="002E0E54">
        <w:rPr>
          <w:rFonts w:ascii="Trebuchet MS" w:hAnsi="Trebuchet MS" w:cs="Arial"/>
        </w:rPr>
        <w:t xml:space="preserve"> feedback from </w:t>
      </w:r>
      <w:r w:rsidR="00F21269" w:rsidRPr="002E0E54">
        <w:rPr>
          <w:rFonts w:ascii="Trebuchet MS" w:hAnsi="Trebuchet MS" w:cs="Arial"/>
        </w:rPr>
        <w:t>patients</w:t>
      </w:r>
      <w:r w:rsidRPr="002E0E54">
        <w:rPr>
          <w:rFonts w:ascii="Trebuchet MS" w:hAnsi="Trebuchet MS" w:cs="Arial"/>
        </w:rPr>
        <w:t xml:space="preserve">.  However we </w:t>
      </w:r>
      <w:r w:rsidR="00F21269" w:rsidRPr="002E0E54">
        <w:rPr>
          <w:rFonts w:ascii="Trebuchet MS" w:hAnsi="Trebuchet MS" w:cs="Arial"/>
        </w:rPr>
        <w:t xml:space="preserve">also </w:t>
      </w:r>
      <w:r w:rsidRPr="002E0E54">
        <w:rPr>
          <w:rFonts w:ascii="Trebuchet MS" w:hAnsi="Trebuchet MS" w:cs="Arial"/>
        </w:rPr>
        <w:t>know that it is not good for people to be in hospital for longer than they need to be.</w:t>
      </w:r>
    </w:p>
    <w:p w:rsidR="0069182B" w:rsidRPr="002E0E54" w:rsidRDefault="0069182B" w:rsidP="00D11E3E">
      <w:pPr>
        <w:spacing w:after="0" w:line="240" w:lineRule="auto"/>
        <w:rPr>
          <w:rFonts w:ascii="Trebuchet MS" w:hAnsi="Trebuchet MS" w:cs="Arial"/>
        </w:rPr>
      </w:pPr>
      <w:r w:rsidRPr="002E0E54">
        <w:rPr>
          <w:rFonts w:ascii="Trebuchet MS" w:hAnsi="Trebuchet MS" w:cs="Arial"/>
        </w:rPr>
        <w:t xml:space="preserve">  </w:t>
      </w:r>
    </w:p>
    <w:p w:rsidR="0069182B" w:rsidRDefault="0069182B" w:rsidP="00D11E3E">
      <w:pPr>
        <w:spacing w:after="0" w:line="240" w:lineRule="auto"/>
        <w:rPr>
          <w:rFonts w:ascii="Trebuchet MS" w:hAnsi="Trebuchet MS" w:cs="Arial"/>
        </w:rPr>
      </w:pPr>
      <w:r w:rsidRPr="002E0E54">
        <w:rPr>
          <w:rFonts w:ascii="Trebuchet MS" w:hAnsi="Trebuchet MS" w:cs="Arial"/>
        </w:rPr>
        <w:t>We</w:t>
      </w:r>
      <w:r w:rsidR="00662B9B" w:rsidRPr="002E0E54">
        <w:rPr>
          <w:rFonts w:ascii="Trebuchet MS" w:hAnsi="Trebuchet MS" w:cs="Arial"/>
        </w:rPr>
        <w:t xml:space="preserve"> </w:t>
      </w:r>
      <w:r w:rsidRPr="002E0E54">
        <w:rPr>
          <w:rFonts w:ascii="Trebuchet MS" w:hAnsi="Trebuchet MS" w:cs="Arial"/>
        </w:rPr>
        <w:t>know from</w:t>
      </w:r>
      <w:r w:rsidR="00F21269" w:rsidRPr="002E0E54">
        <w:rPr>
          <w:rFonts w:ascii="Trebuchet MS" w:hAnsi="Trebuchet MS" w:cs="Arial"/>
        </w:rPr>
        <w:t xml:space="preserve"> evidence nationally and locally that patients recover faster when cared for at home and we can care for more people at once.   For example</w:t>
      </w:r>
      <w:r w:rsidR="000B1E8E">
        <w:rPr>
          <w:rFonts w:ascii="Trebuchet MS" w:hAnsi="Trebuchet MS" w:cs="Arial"/>
        </w:rPr>
        <w:t>,</w:t>
      </w:r>
      <w:r w:rsidR="00F21269" w:rsidRPr="002E0E54">
        <w:rPr>
          <w:rFonts w:ascii="Trebuchet MS" w:hAnsi="Trebuchet MS" w:cs="Arial"/>
        </w:rPr>
        <w:t xml:space="preserve"> the</w:t>
      </w:r>
      <w:r w:rsidRPr="002E0E54">
        <w:rPr>
          <w:rFonts w:ascii="Trebuchet MS" w:hAnsi="Trebuchet MS" w:cs="Arial"/>
        </w:rPr>
        <w:t xml:space="preserve"> early work in Carlisle</w:t>
      </w:r>
      <w:r w:rsidR="00F21269" w:rsidRPr="002E0E54">
        <w:rPr>
          <w:rFonts w:ascii="Trebuchet MS" w:hAnsi="Trebuchet MS" w:cs="Arial"/>
        </w:rPr>
        <w:t xml:space="preserve"> shows that</w:t>
      </w:r>
      <w:r w:rsidRPr="002E0E54">
        <w:rPr>
          <w:rFonts w:ascii="Trebuchet MS" w:hAnsi="Trebuchet MS" w:cs="Arial"/>
        </w:rPr>
        <w:t xml:space="preserve"> patients recover twice as fast when they are </w:t>
      </w:r>
      <w:r w:rsidR="00F21269" w:rsidRPr="002E0E54">
        <w:rPr>
          <w:rFonts w:ascii="Trebuchet MS" w:hAnsi="Trebuchet MS" w:cs="Arial"/>
        </w:rPr>
        <w:t>cared for at home and we can care for</w:t>
      </w:r>
      <w:r w:rsidR="00EA5B64" w:rsidRPr="002E0E54">
        <w:rPr>
          <w:rFonts w:ascii="Trebuchet MS" w:hAnsi="Trebuchet MS" w:cs="Arial"/>
        </w:rPr>
        <w:t xml:space="preserve"> twice as many patients at once.</w:t>
      </w:r>
    </w:p>
    <w:p w:rsidR="002E0E54" w:rsidRPr="002E0E54" w:rsidRDefault="002E0E54" w:rsidP="00D11E3E">
      <w:pPr>
        <w:spacing w:after="0" w:line="240" w:lineRule="auto"/>
        <w:rPr>
          <w:rFonts w:ascii="Trebuchet MS" w:hAnsi="Trebuchet MS" w:cs="Arial"/>
        </w:rPr>
      </w:pPr>
    </w:p>
    <w:p w:rsidR="00F21269" w:rsidRDefault="00EA5B64" w:rsidP="00D11E3E">
      <w:pPr>
        <w:spacing w:after="0" w:line="240" w:lineRule="auto"/>
        <w:rPr>
          <w:rFonts w:ascii="Trebuchet MS" w:hAnsi="Trebuchet MS" w:cs="Arial"/>
        </w:rPr>
      </w:pPr>
      <w:r w:rsidRPr="002E0E54">
        <w:rPr>
          <w:rFonts w:ascii="Trebuchet MS" w:hAnsi="Trebuchet MS" w:cs="Arial"/>
        </w:rPr>
        <w:t xml:space="preserve">While we are </w:t>
      </w:r>
      <w:r w:rsidR="0079227A" w:rsidRPr="002E0E54">
        <w:rPr>
          <w:rFonts w:ascii="Trebuchet MS" w:hAnsi="Trebuchet MS" w:cs="Arial"/>
        </w:rPr>
        <w:t xml:space="preserve">improving care provided in communities, </w:t>
      </w:r>
      <w:r w:rsidR="00F21269" w:rsidRPr="002E0E54">
        <w:rPr>
          <w:rFonts w:ascii="Trebuchet MS" w:hAnsi="Trebuchet MS" w:cs="Arial"/>
        </w:rPr>
        <w:t>we need to b</w:t>
      </w:r>
      <w:r w:rsidRPr="002E0E54">
        <w:rPr>
          <w:rFonts w:ascii="Trebuchet MS" w:hAnsi="Trebuchet MS" w:cs="Arial"/>
        </w:rPr>
        <w:t xml:space="preserve">e able to provide a sustainable </w:t>
      </w:r>
      <w:r w:rsidR="00F21269" w:rsidRPr="002E0E54">
        <w:rPr>
          <w:rFonts w:ascii="Trebuchet MS" w:hAnsi="Trebuchet MS" w:cs="Arial"/>
        </w:rPr>
        <w:t>bed base for our patients</w:t>
      </w:r>
      <w:r w:rsidRPr="002E0E54">
        <w:rPr>
          <w:rFonts w:ascii="Trebuchet MS" w:hAnsi="Trebuchet MS" w:cs="Arial"/>
        </w:rPr>
        <w:t xml:space="preserve"> given our current challenges of recruitment, safe staffing levels, our estate and geographical need.</w:t>
      </w:r>
    </w:p>
    <w:p w:rsidR="002E0E54" w:rsidRPr="002E0E54" w:rsidRDefault="002E0E54" w:rsidP="00D11E3E">
      <w:pPr>
        <w:spacing w:after="0" w:line="240" w:lineRule="auto"/>
        <w:rPr>
          <w:rFonts w:ascii="Trebuchet MS" w:hAnsi="Trebuchet MS" w:cs="Arial"/>
        </w:rPr>
      </w:pPr>
    </w:p>
    <w:p w:rsidR="00EA5B64" w:rsidRPr="002E0E54" w:rsidRDefault="00EA5B64" w:rsidP="00D11E3E">
      <w:pPr>
        <w:spacing w:after="0" w:line="240" w:lineRule="auto"/>
        <w:rPr>
          <w:rFonts w:ascii="Trebuchet MS" w:hAnsi="Trebuchet MS" w:cs="Arial"/>
        </w:rPr>
      </w:pPr>
      <w:r w:rsidRPr="002E0E54">
        <w:rPr>
          <w:rFonts w:ascii="Trebuchet MS" w:hAnsi="Trebuchet MS" w:cs="Arial"/>
        </w:rPr>
        <w:t xml:space="preserve">The preferred option outlined in the consultation outlines how our clinicians and our </w:t>
      </w:r>
      <w:r w:rsidR="0079227A" w:rsidRPr="002E0E54">
        <w:rPr>
          <w:rFonts w:ascii="Trebuchet MS" w:hAnsi="Trebuchet MS" w:cs="Arial"/>
        </w:rPr>
        <w:t>partners think</w:t>
      </w:r>
      <w:r w:rsidRPr="002E0E54">
        <w:rPr>
          <w:rFonts w:ascii="Trebuchet MS" w:hAnsi="Trebuchet MS" w:cs="Arial"/>
        </w:rPr>
        <w:t xml:space="preserve"> this can be best achieved.</w:t>
      </w:r>
    </w:p>
    <w:p w:rsidR="004B306A" w:rsidRPr="002E0E54" w:rsidRDefault="004B306A" w:rsidP="00D11E3E">
      <w:pPr>
        <w:pStyle w:val="ListParagraph"/>
        <w:rPr>
          <w:rFonts w:ascii="Trebuchet MS" w:hAnsi="Trebuchet MS"/>
        </w:rPr>
      </w:pPr>
    </w:p>
    <w:p w:rsidR="00511FE9" w:rsidRPr="000B1E8E" w:rsidRDefault="00511FE9" w:rsidP="00D11E3E">
      <w:pPr>
        <w:spacing w:after="0" w:line="240" w:lineRule="auto"/>
        <w:rPr>
          <w:rFonts w:ascii="Trebuchet MS" w:hAnsi="Trebuchet MS" w:cs="Arial"/>
          <w:i/>
          <w:color w:val="1F497D" w:themeColor="text2"/>
        </w:rPr>
      </w:pPr>
      <w:r w:rsidRPr="000B1E8E">
        <w:rPr>
          <w:rFonts w:ascii="Trebuchet MS" w:hAnsi="Trebuchet MS" w:cs="Arial"/>
          <w:i/>
          <w:color w:val="1F497D" w:themeColor="text2"/>
        </w:rPr>
        <w:t>Q</w:t>
      </w:r>
      <w:r w:rsidR="000B1E8E" w:rsidRPr="000B1E8E">
        <w:rPr>
          <w:rFonts w:ascii="Trebuchet MS" w:hAnsi="Trebuchet MS" w:cs="Arial"/>
          <w:i/>
          <w:color w:val="1F497D" w:themeColor="text2"/>
        </w:rPr>
        <w:t>UESTION:</w:t>
      </w:r>
      <w:r w:rsidRPr="000B1E8E">
        <w:rPr>
          <w:rFonts w:ascii="Trebuchet MS" w:hAnsi="Trebuchet MS" w:cs="Arial"/>
          <w:i/>
          <w:color w:val="1F497D" w:themeColor="text2"/>
        </w:rPr>
        <w:t xml:space="preserve"> Why have Alston, Maryport and Wigton been identified to </w:t>
      </w:r>
      <w:r w:rsidR="003C0933" w:rsidRPr="000B1E8E">
        <w:rPr>
          <w:rFonts w:ascii="Trebuchet MS" w:hAnsi="Trebuchet MS" w:cs="Arial"/>
          <w:i/>
          <w:color w:val="1F497D" w:themeColor="text2"/>
        </w:rPr>
        <w:t>have no beds in</w:t>
      </w:r>
      <w:r w:rsidRPr="000B1E8E">
        <w:rPr>
          <w:rFonts w:ascii="Trebuchet MS" w:hAnsi="Trebuchet MS" w:cs="Arial"/>
          <w:i/>
          <w:color w:val="1F497D" w:themeColor="text2"/>
        </w:rPr>
        <w:t xml:space="preserve"> </w:t>
      </w:r>
      <w:r w:rsidR="000B1E8E">
        <w:rPr>
          <w:rFonts w:ascii="Trebuchet MS" w:hAnsi="Trebuchet MS" w:cs="Arial"/>
          <w:i/>
          <w:color w:val="1F497D" w:themeColor="text2"/>
        </w:rPr>
        <w:t xml:space="preserve">the </w:t>
      </w:r>
      <w:r w:rsidRPr="000B1E8E">
        <w:rPr>
          <w:rFonts w:ascii="Trebuchet MS" w:hAnsi="Trebuchet MS" w:cs="Arial"/>
          <w:i/>
          <w:color w:val="1F497D" w:themeColor="text2"/>
        </w:rPr>
        <w:t>preferred option?</w:t>
      </w:r>
    </w:p>
    <w:p w:rsidR="000B1E8E" w:rsidRPr="002E0E54" w:rsidRDefault="000B1E8E" w:rsidP="00D11E3E">
      <w:pPr>
        <w:spacing w:after="0" w:line="240" w:lineRule="auto"/>
        <w:rPr>
          <w:rFonts w:ascii="Trebuchet MS" w:hAnsi="Trebuchet MS" w:cs="Arial"/>
          <w:b/>
        </w:rPr>
      </w:pPr>
    </w:p>
    <w:p w:rsidR="000B1E8E" w:rsidRDefault="00682A11" w:rsidP="00D11E3E">
      <w:pPr>
        <w:spacing w:after="0" w:line="240" w:lineRule="auto"/>
        <w:rPr>
          <w:rFonts w:ascii="Trebuchet MS" w:hAnsi="Trebuchet MS" w:cs="Arial"/>
        </w:rPr>
      </w:pPr>
      <w:r w:rsidRPr="002E0E54">
        <w:rPr>
          <w:rFonts w:ascii="Trebuchet MS" w:hAnsi="Trebuchet MS" w:cs="Arial"/>
        </w:rPr>
        <w:t>Alston, Wigton and Mayport have been identif</w:t>
      </w:r>
      <w:r w:rsidR="000B1E8E">
        <w:rPr>
          <w:rFonts w:ascii="Trebuchet MS" w:hAnsi="Trebuchet MS" w:cs="Arial"/>
        </w:rPr>
        <w:t xml:space="preserve">ied to have no beds following a </w:t>
      </w:r>
      <w:r w:rsidRPr="002E0E54">
        <w:rPr>
          <w:rFonts w:ascii="Trebuchet MS" w:hAnsi="Trebuchet MS" w:cs="Arial"/>
        </w:rPr>
        <w:t xml:space="preserve">comprehensive assessment process by clinicians and partners against a number of criteria developed by NHS Cumbria Clinical Commissioning Group. </w:t>
      </w:r>
    </w:p>
    <w:p w:rsidR="00682A11" w:rsidRPr="002E0E54" w:rsidRDefault="00682A11" w:rsidP="00D11E3E">
      <w:pPr>
        <w:spacing w:after="0" w:line="240" w:lineRule="auto"/>
        <w:rPr>
          <w:rFonts w:ascii="Trebuchet MS" w:hAnsi="Trebuchet MS" w:cs="Arial"/>
        </w:rPr>
      </w:pPr>
      <w:r w:rsidRPr="002E0E54">
        <w:rPr>
          <w:rFonts w:ascii="Trebuchet MS" w:hAnsi="Trebuchet MS" w:cs="Arial"/>
        </w:rPr>
        <w:t xml:space="preserve"> </w:t>
      </w:r>
    </w:p>
    <w:p w:rsidR="005F03AE" w:rsidRDefault="005F03AE" w:rsidP="00D11E3E">
      <w:pPr>
        <w:spacing w:after="0" w:line="240" w:lineRule="auto"/>
        <w:rPr>
          <w:rFonts w:ascii="Trebuchet MS" w:hAnsi="Trebuchet MS" w:cs="Arial"/>
        </w:rPr>
      </w:pPr>
      <w:r w:rsidRPr="002E0E54">
        <w:rPr>
          <w:rFonts w:ascii="Trebuchet MS" w:hAnsi="Trebuchet MS" w:cs="Arial"/>
        </w:rPr>
        <w:t>The preferred option retains at least one bed base in each geographical area (</w:t>
      </w:r>
      <w:r w:rsidR="000B1E8E">
        <w:rPr>
          <w:rFonts w:ascii="Trebuchet MS" w:hAnsi="Trebuchet MS" w:cs="Arial"/>
        </w:rPr>
        <w:t xml:space="preserve">west, north and east </w:t>
      </w:r>
      <w:r w:rsidRPr="002E0E54">
        <w:rPr>
          <w:rFonts w:ascii="Trebuchet MS" w:hAnsi="Trebuchet MS" w:cs="Arial"/>
        </w:rPr>
        <w:t>Cumbria) and minimises the number of units closed to make them sustainable and safe in the future.</w:t>
      </w:r>
    </w:p>
    <w:p w:rsidR="000B1E8E" w:rsidRPr="002E0E54" w:rsidRDefault="000B1E8E" w:rsidP="00D11E3E">
      <w:pPr>
        <w:spacing w:after="0" w:line="240" w:lineRule="auto"/>
        <w:rPr>
          <w:rFonts w:ascii="Trebuchet MS" w:hAnsi="Trebuchet MS" w:cs="Arial"/>
        </w:rPr>
      </w:pPr>
    </w:p>
    <w:p w:rsidR="00511FE9" w:rsidRPr="002E0E54" w:rsidRDefault="005F03AE" w:rsidP="00D11E3E">
      <w:pPr>
        <w:spacing w:after="0" w:line="240" w:lineRule="auto"/>
        <w:rPr>
          <w:rFonts w:ascii="Trebuchet MS" w:hAnsi="Trebuchet MS" w:cs="Arial"/>
        </w:rPr>
      </w:pPr>
      <w:r w:rsidRPr="002E0E54">
        <w:rPr>
          <w:rFonts w:ascii="Trebuchet MS" w:hAnsi="Trebuchet MS" w:cs="Arial"/>
        </w:rPr>
        <w:t>The criteria included</w:t>
      </w:r>
      <w:r w:rsidR="003C0933" w:rsidRPr="002E0E54">
        <w:rPr>
          <w:rFonts w:ascii="Trebuchet MS" w:hAnsi="Trebuchet MS" w:cs="Arial"/>
        </w:rPr>
        <w:t xml:space="preserve"> the deliverability of </w:t>
      </w:r>
      <w:r w:rsidRPr="002E0E54">
        <w:rPr>
          <w:rFonts w:ascii="Trebuchet MS" w:hAnsi="Trebuchet MS" w:cs="Arial"/>
        </w:rPr>
        <w:t xml:space="preserve">providing </w:t>
      </w:r>
      <w:r w:rsidR="003C0933" w:rsidRPr="002E0E54">
        <w:rPr>
          <w:rFonts w:ascii="Trebuchet MS" w:hAnsi="Trebuchet MS" w:cs="Arial"/>
        </w:rPr>
        <w:t>units with a</w:t>
      </w:r>
      <w:r w:rsidR="00511FE9" w:rsidRPr="002E0E54">
        <w:rPr>
          <w:rFonts w:ascii="Trebuchet MS" w:hAnsi="Trebuchet MS" w:cs="Arial"/>
        </w:rPr>
        <w:t xml:space="preserve"> minimum of 16 beds</w:t>
      </w:r>
      <w:r w:rsidRPr="002E0E54">
        <w:rPr>
          <w:rFonts w:ascii="Trebuchet MS" w:hAnsi="Trebuchet MS" w:cs="Arial"/>
        </w:rPr>
        <w:t xml:space="preserve">.  </w:t>
      </w:r>
      <w:r w:rsidR="00511FE9" w:rsidRPr="002E0E54">
        <w:rPr>
          <w:rFonts w:ascii="Trebuchet MS" w:hAnsi="Trebuchet MS" w:cs="Arial"/>
        </w:rPr>
        <w:t>To as</w:t>
      </w:r>
      <w:r w:rsidR="00562B08" w:rsidRPr="002E0E54">
        <w:rPr>
          <w:rFonts w:ascii="Trebuchet MS" w:hAnsi="Trebuchet MS" w:cs="Arial"/>
        </w:rPr>
        <w:t>sess the</w:t>
      </w:r>
      <w:r w:rsidR="00511FE9" w:rsidRPr="002E0E54">
        <w:rPr>
          <w:rFonts w:ascii="Trebuchet MS" w:hAnsi="Trebuchet MS" w:cs="Arial"/>
        </w:rPr>
        <w:t xml:space="preserve"> current condition of the buildings, national ben</w:t>
      </w:r>
      <w:r w:rsidRPr="002E0E54">
        <w:rPr>
          <w:rFonts w:ascii="Trebuchet MS" w:hAnsi="Trebuchet MS" w:cs="Arial"/>
        </w:rPr>
        <w:t>chmarking (PLACE standards) was</w:t>
      </w:r>
      <w:r w:rsidR="00511FE9" w:rsidRPr="002E0E54">
        <w:rPr>
          <w:rFonts w:ascii="Trebuchet MS" w:hAnsi="Trebuchet MS" w:cs="Arial"/>
        </w:rPr>
        <w:t xml:space="preserve"> considered along with the financial implication of cha</w:t>
      </w:r>
      <w:r w:rsidR="000B1E8E">
        <w:rPr>
          <w:rFonts w:ascii="Trebuchet MS" w:hAnsi="Trebuchet MS" w:cs="Arial"/>
        </w:rPr>
        <w:t xml:space="preserve">nging or updating the building.  </w:t>
      </w:r>
      <w:r w:rsidR="00511FE9" w:rsidRPr="002E0E54">
        <w:rPr>
          <w:rFonts w:ascii="Trebuchet MS" w:hAnsi="Trebuchet MS" w:cs="Arial"/>
        </w:rPr>
        <w:t>The PLACE standards are Patient Led Assessments of the Care Environment and rate units based on a number of environmental criteria.</w:t>
      </w:r>
      <w:r w:rsidR="00562B08" w:rsidRPr="002E0E54">
        <w:rPr>
          <w:rFonts w:ascii="Trebuchet MS" w:hAnsi="Trebuchet MS" w:cs="Arial"/>
        </w:rPr>
        <w:t xml:space="preserve">  </w:t>
      </w:r>
      <w:r w:rsidR="00511FE9" w:rsidRPr="002E0E54">
        <w:rPr>
          <w:rFonts w:ascii="Trebuchet MS" w:hAnsi="Trebuchet MS" w:cs="Arial"/>
        </w:rPr>
        <w:t xml:space="preserve">  </w:t>
      </w:r>
    </w:p>
    <w:p w:rsidR="000B1E8E" w:rsidRDefault="000B1E8E" w:rsidP="00D11E3E">
      <w:pPr>
        <w:spacing w:after="0" w:line="240" w:lineRule="auto"/>
        <w:rPr>
          <w:rFonts w:ascii="Trebuchet MS" w:hAnsi="Trebuchet MS" w:cs="Arial"/>
          <w:u w:val="single"/>
        </w:rPr>
      </w:pPr>
    </w:p>
    <w:p w:rsidR="00662B9B" w:rsidRPr="000B1E8E" w:rsidRDefault="00511FE9" w:rsidP="00D11E3E">
      <w:pPr>
        <w:spacing w:after="0" w:line="240" w:lineRule="auto"/>
        <w:rPr>
          <w:rFonts w:ascii="Trebuchet MS" w:hAnsi="Trebuchet MS" w:cs="Arial"/>
          <w:u w:val="single"/>
        </w:rPr>
      </w:pPr>
      <w:r w:rsidRPr="00D11E3E">
        <w:rPr>
          <w:rFonts w:ascii="Trebuchet MS" w:hAnsi="Trebuchet MS" w:cs="Arial"/>
          <w:u w:val="single"/>
        </w:rPr>
        <w:lastRenderedPageBreak/>
        <w:t>Alston</w:t>
      </w:r>
      <w:r w:rsidR="009F18C3" w:rsidRPr="002E0E54">
        <w:rPr>
          <w:rFonts w:ascii="Trebuchet MS" w:hAnsi="Trebuchet MS" w:cs="Arial"/>
          <w:u w:val="single"/>
        </w:rPr>
        <w:br/>
      </w:r>
      <w:r w:rsidRPr="002E0E54">
        <w:rPr>
          <w:rFonts w:ascii="Trebuchet MS" w:hAnsi="Trebuchet MS" w:cs="Arial"/>
        </w:rPr>
        <w:t>Although there are not major current estate issues in Alston</w:t>
      </w:r>
      <w:r w:rsidR="000B1E8E">
        <w:rPr>
          <w:rFonts w:ascii="Trebuchet MS" w:hAnsi="Trebuchet MS" w:cs="Arial"/>
        </w:rPr>
        <w:t>,</w:t>
      </w:r>
      <w:r w:rsidRPr="002E0E54">
        <w:rPr>
          <w:rFonts w:ascii="Trebuchet MS" w:hAnsi="Trebuchet MS" w:cs="Arial"/>
        </w:rPr>
        <w:t xml:space="preserve"> the </w:t>
      </w:r>
      <w:r w:rsidR="005F03AE" w:rsidRPr="002E0E54">
        <w:rPr>
          <w:rFonts w:ascii="Trebuchet MS" w:hAnsi="Trebuchet MS" w:cs="Arial"/>
        </w:rPr>
        <w:t>cost</w:t>
      </w:r>
      <w:r w:rsidRPr="002E0E54">
        <w:rPr>
          <w:rFonts w:ascii="Trebuchet MS" w:hAnsi="Trebuchet MS" w:cs="Arial"/>
        </w:rPr>
        <w:t xml:space="preserve"> of expanding the building to meet the minimum of 16 beds </w:t>
      </w:r>
      <w:r w:rsidR="005F03AE" w:rsidRPr="002E0E54">
        <w:rPr>
          <w:rFonts w:ascii="Trebuchet MS" w:hAnsi="Trebuchet MS" w:cs="Arial"/>
        </w:rPr>
        <w:t xml:space="preserve">was high in </w:t>
      </w:r>
      <w:r w:rsidR="000B1E8E">
        <w:rPr>
          <w:rFonts w:ascii="Trebuchet MS" w:hAnsi="Trebuchet MS" w:cs="Arial"/>
        </w:rPr>
        <w:t xml:space="preserve">comparison to other units.  </w:t>
      </w:r>
      <w:r w:rsidRPr="002E0E54">
        <w:rPr>
          <w:rFonts w:ascii="Trebuchet MS" w:hAnsi="Trebuchet MS" w:cs="Arial"/>
        </w:rPr>
        <w:t>In addition to this the local population size does not warrant a larger unit and</w:t>
      </w:r>
      <w:r w:rsidR="00D11E3E">
        <w:rPr>
          <w:rFonts w:ascii="Trebuchet MS" w:hAnsi="Trebuchet MS" w:cs="Arial"/>
        </w:rPr>
        <w:t>,</w:t>
      </w:r>
      <w:r w:rsidRPr="002E0E54">
        <w:rPr>
          <w:rFonts w:ascii="Trebuchet MS" w:hAnsi="Trebuchet MS" w:cs="Arial"/>
        </w:rPr>
        <w:t xml:space="preserve"> because this is our most isolated unit</w:t>
      </w:r>
      <w:r w:rsidR="00D11E3E">
        <w:rPr>
          <w:rFonts w:ascii="Trebuchet MS" w:hAnsi="Trebuchet MS" w:cs="Arial"/>
        </w:rPr>
        <w:t>,</w:t>
      </w:r>
      <w:r w:rsidRPr="002E0E54">
        <w:rPr>
          <w:rFonts w:ascii="Trebuchet MS" w:hAnsi="Trebuchet MS" w:cs="Arial"/>
        </w:rPr>
        <w:t xml:space="preserve"> it is very difficult to use the beds efficiently across the east network.</w:t>
      </w:r>
    </w:p>
    <w:p w:rsidR="000B1E8E" w:rsidRPr="002E0E54" w:rsidRDefault="000B1E8E" w:rsidP="00D11E3E">
      <w:pPr>
        <w:spacing w:after="0" w:line="240" w:lineRule="auto"/>
        <w:rPr>
          <w:rFonts w:ascii="Trebuchet MS" w:hAnsi="Trebuchet MS" w:cs="Arial"/>
          <w:u w:val="single"/>
        </w:rPr>
      </w:pPr>
    </w:p>
    <w:p w:rsidR="00511FE9" w:rsidRDefault="00511FE9" w:rsidP="00D11E3E">
      <w:pPr>
        <w:spacing w:after="0" w:line="240" w:lineRule="auto"/>
        <w:rPr>
          <w:rFonts w:ascii="Trebuchet MS" w:hAnsi="Trebuchet MS" w:cs="Arial"/>
        </w:rPr>
      </w:pPr>
      <w:r w:rsidRPr="00D11E3E">
        <w:rPr>
          <w:rFonts w:ascii="Trebuchet MS" w:hAnsi="Trebuchet MS" w:cs="Arial"/>
          <w:u w:val="single"/>
        </w:rPr>
        <w:t>Maryport</w:t>
      </w:r>
      <w:r w:rsidR="009F18C3" w:rsidRPr="002E0E54">
        <w:rPr>
          <w:rFonts w:ascii="Trebuchet MS" w:hAnsi="Trebuchet MS" w:cs="Arial"/>
          <w:u w:val="single"/>
        </w:rPr>
        <w:br/>
      </w:r>
      <w:r w:rsidR="00562B08" w:rsidRPr="002E0E54">
        <w:rPr>
          <w:rFonts w:ascii="Trebuchet MS" w:hAnsi="Trebuchet MS" w:cs="Arial"/>
        </w:rPr>
        <w:t>The building at Maryport</w:t>
      </w:r>
      <w:r w:rsidRPr="002E0E54">
        <w:rPr>
          <w:rFonts w:ascii="Trebuchet MS" w:hAnsi="Trebuchet MS" w:cs="Arial"/>
        </w:rPr>
        <w:t xml:space="preserve"> requires significant improvement</w:t>
      </w:r>
      <w:r w:rsidR="005F03AE" w:rsidRPr="002E0E54">
        <w:rPr>
          <w:rFonts w:ascii="Trebuchet MS" w:hAnsi="Trebuchet MS" w:cs="Arial"/>
        </w:rPr>
        <w:t xml:space="preserve"> and </w:t>
      </w:r>
      <w:r w:rsidRPr="002E0E54">
        <w:rPr>
          <w:rFonts w:ascii="Trebuchet MS" w:hAnsi="Trebuchet MS" w:cs="Arial"/>
        </w:rPr>
        <w:t>scores poorly aga</w:t>
      </w:r>
      <w:r w:rsidR="005F03AE" w:rsidRPr="002E0E54">
        <w:rPr>
          <w:rFonts w:ascii="Trebuchet MS" w:hAnsi="Trebuchet MS" w:cs="Arial"/>
        </w:rPr>
        <w:t xml:space="preserve">inst national PLACE standards required to deliver 24 hour inpatient care.  </w:t>
      </w:r>
      <w:r w:rsidRPr="002E0E54">
        <w:rPr>
          <w:rFonts w:ascii="Trebuchet MS" w:hAnsi="Trebuchet MS" w:cs="Arial"/>
        </w:rPr>
        <w:t xml:space="preserve">The current layout of the unit does not adequately support additional beds to meet minimum 16 beds criteria due to a lack of </w:t>
      </w:r>
      <w:r w:rsidR="00942F03" w:rsidRPr="002E0E54">
        <w:rPr>
          <w:rFonts w:ascii="Trebuchet MS" w:hAnsi="Trebuchet MS" w:cs="Arial"/>
        </w:rPr>
        <w:t xml:space="preserve">space and facilities.  The </w:t>
      </w:r>
      <w:r w:rsidRPr="002E0E54">
        <w:rPr>
          <w:rFonts w:ascii="Trebuchet MS" w:hAnsi="Trebuchet MS" w:cs="Arial"/>
        </w:rPr>
        <w:t>cost</w:t>
      </w:r>
      <w:r w:rsidR="00304A56" w:rsidRPr="002E0E54">
        <w:rPr>
          <w:rFonts w:ascii="Trebuchet MS" w:hAnsi="Trebuchet MS" w:cs="Arial"/>
        </w:rPr>
        <w:t xml:space="preserve"> </w:t>
      </w:r>
      <w:r w:rsidRPr="002E0E54">
        <w:rPr>
          <w:rFonts w:ascii="Trebuchet MS" w:hAnsi="Trebuchet MS" w:cs="Arial"/>
        </w:rPr>
        <w:t xml:space="preserve">of extending and refurbishing the building to meet the privacy and dignity and facilities requirements for 16 beds means that Maryport did not meet the set criteria.  </w:t>
      </w:r>
    </w:p>
    <w:p w:rsidR="000B1E8E" w:rsidRPr="002E0E54" w:rsidRDefault="000B1E8E" w:rsidP="00D11E3E">
      <w:pPr>
        <w:spacing w:after="0" w:line="240" w:lineRule="auto"/>
        <w:rPr>
          <w:rFonts w:ascii="Trebuchet MS" w:hAnsi="Trebuchet MS" w:cs="Arial"/>
          <w:u w:val="single"/>
        </w:rPr>
      </w:pPr>
    </w:p>
    <w:p w:rsidR="00942F03" w:rsidRDefault="00511FE9" w:rsidP="00D11E3E">
      <w:pPr>
        <w:spacing w:after="0" w:line="240" w:lineRule="auto"/>
        <w:rPr>
          <w:rFonts w:ascii="Trebuchet MS" w:hAnsi="Trebuchet MS" w:cs="Arial"/>
        </w:rPr>
      </w:pPr>
      <w:r w:rsidRPr="00D11E3E">
        <w:rPr>
          <w:rFonts w:ascii="Trebuchet MS" w:hAnsi="Trebuchet MS" w:cs="Arial"/>
          <w:u w:val="single"/>
        </w:rPr>
        <w:t>Wigton</w:t>
      </w:r>
      <w:r w:rsidR="009F18C3" w:rsidRPr="002E0E54">
        <w:rPr>
          <w:rFonts w:ascii="Trebuchet MS" w:hAnsi="Trebuchet MS" w:cs="Arial"/>
          <w:u w:val="single"/>
        </w:rPr>
        <w:br/>
      </w:r>
      <w:r w:rsidRPr="002E0E54">
        <w:rPr>
          <w:rFonts w:ascii="Trebuchet MS" w:hAnsi="Trebuchet MS" w:cs="Arial"/>
        </w:rPr>
        <w:t xml:space="preserve">Wigton Hospital building scores poorly when assessed against national standards (PLACE) and scores the lowest of all our buildings with </w:t>
      </w:r>
      <w:r w:rsidR="00D11E3E">
        <w:rPr>
          <w:rFonts w:ascii="Trebuchet MS" w:hAnsi="Trebuchet MS" w:cs="Arial"/>
        </w:rPr>
        <w:t>five out of eight</w:t>
      </w:r>
      <w:r w:rsidRPr="002E0E54">
        <w:rPr>
          <w:rFonts w:ascii="Trebuchet MS" w:hAnsi="Trebuchet MS" w:cs="Arial"/>
        </w:rPr>
        <w:t xml:space="preserve"> standards of PLACE and b</w:t>
      </w:r>
      <w:r w:rsidR="00662B9B" w:rsidRPr="002E0E54">
        <w:rPr>
          <w:rFonts w:ascii="Trebuchet MS" w:hAnsi="Trebuchet MS" w:cs="Arial"/>
        </w:rPr>
        <w:t>uilding assessment rated as red</w:t>
      </w:r>
      <w:r w:rsidR="00942F03" w:rsidRPr="002E0E54">
        <w:rPr>
          <w:rFonts w:ascii="Trebuchet MS" w:hAnsi="Trebuchet MS" w:cs="Arial"/>
        </w:rPr>
        <w:t xml:space="preserve">.  This includes suitability for observation of patients, privacy and dignity, facilities, maintenance and a dementia friendly environment required for providing inpatient care.  </w:t>
      </w:r>
    </w:p>
    <w:p w:rsidR="000B1E8E" w:rsidRPr="002E0E54" w:rsidRDefault="000B1E8E" w:rsidP="00D11E3E">
      <w:pPr>
        <w:spacing w:after="0" w:line="240" w:lineRule="auto"/>
        <w:rPr>
          <w:rFonts w:ascii="Trebuchet MS" w:hAnsi="Trebuchet MS" w:cs="Arial"/>
        </w:rPr>
      </w:pPr>
    </w:p>
    <w:p w:rsidR="00942F03" w:rsidRDefault="00511FE9" w:rsidP="00D11E3E">
      <w:pPr>
        <w:spacing w:after="0" w:line="240" w:lineRule="auto"/>
        <w:rPr>
          <w:rFonts w:ascii="Trebuchet MS" w:hAnsi="Trebuchet MS" w:cs="Arial"/>
        </w:rPr>
      </w:pPr>
      <w:r w:rsidRPr="002E0E54">
        <w:rPr>
          <w:rFonts w:ascii="Trebuchet MS" w:hAnsi="Trebuchet MS" w:cs="Arial"/>
        </w:rPr>
        <w:t>We acknowledge that Wigton could easily meet the minimum of 16 beds criteria set.  However, the age, condition and suitability of the building mean that it will require significant</w:t>
      </w:r>
      <w:r w:rsidR="00562B08" w:rsidRPr="002E0E54">
        <w:rPr>
          <w:rFonts w:ascii="Trebuchet MS" w:hAnsi="Trebuchet MS" w:cs="Arial"/>
        </w:rPr>
        <w:t xml:space="preserve"> investment or</w:t>
      </w:r>
      <w:r w:rsidRPr="002E0E54">
        <w:rPr>
          <w:rFonts w:ascii="Trebuchet MS" w:hAnsi="Trebuchet MS" w:cs="Arial"/>
        </w:rPr>
        <w:t xml:space="preserve"> replacement in the near future.  </w:t>
      </w:r>
      <w:r w:rsidR="00942F03" w:rsidRPr="002E0E54">
        <w:rPr>
          <w:rFonts w:ascii="Trebuchet MS" w:hAnsi="Trebuchet MS" w:cs="Arial"/>
        </w:rPr>
        <w:t>The remedial work required to improve this building would cost more than re-providing the building.  The high cost of replacing the building to provide a modern appropriate unit meant that Wigton did not meant the criteria in comparison with other units.</w:t>
      </w:r>
    </w:p>
    <w:p w:rsidR="000B1E8E" w:rsidRPr="002E0E54" w:rsidRDefault="000B1E8E" w:rsidP="00D11E3E">
      <w:pPr>
        <w:spacing w:after="0" w:line="240" w:lineRule="auto"/>
        <w:rPr>
          <w:rFonts w:ascii="Trebuchet MS" w:hAnsi="Trebuchet MS" w:cs="Arial"/>
          <w:u w:val="single"/>
        </w:rPr>
      </w:pPr>
    </w:p>
    <w:p w:rsidR="00304A56" w:rsidRPr="00D11E3E" w:rsidRDefault="00304A56" w:rsidP="00D11E3E">
      <w:pPr>
        <w:spacing w:after="0" w:line="240" w:lineRule="auto"/>
        <w:rPr>
          <w:rFonts w:ascii="Trebuchet MS" w:hAnsi="Trebuchet MS" w:cs="Arial"/>
          <w:i/>
          <w:color w:val="1F497D" w:themeColor="text2"/>
        </w:rPr>
      </w:pPr>
      <w:r w:rsidRPr="00D11E3E">
        <w:rPr>
          <w:rFonts w:ascii="Trebuchet MS" w:hAnsi="Trebuchet MS" w:cs="Arial"/>
          <w:i/>
          <w:color w:val="1F497D" w:themeColor="text2"/>
        </w:rPr>
        <w:t>Q</w:t>
      </w:r>
      <w:r w:rsidR="000B1E8E" w:rsidRPr="00D11E3E">
        <w:rPr>
          <w:rFonts w:ascii="Trebuchet MS" w:hAnsi="Trebuchet MS" w:cs="Arial"/>
          <w:i/>
          <w:color w:val="1F497D" w:themeColor="text2"/>
        </w:rPr>
        <w:t>UESTION:</w:t>
      </w:r>
      <w:r w:rsidRPr="00D11E3E">
        <w:rPr>
          <w:rFonts w:ascii="Trebuchet MS" w:hAnsi="Trebuchet MS" w:cs="Arial"/>
          <w:i/>
          <w:color w:val="1F497D" w:themeColor="text2"/>
        </w:rPr>
        <w:t xml:space="preserve"> What do we mean by </w:t>
      </w:r>
      <w:r w:rsidR="00D11E3E">
        <w:rPr>
          <w:rFonts w:ascii="Trebuchet MS" w:hAnsi="Trebuchet MS" w:cs="Arial"/>
          <w:i/>
          <w:color w:val="1F497D" w:themeColor="text2"/>
        </w:rPr>
        <w:t>safer staffing and the 1-8 rota?</w:t>
      </w:r>
    </w:p>
    <w:p w:rsidR="00D11E3E" w:rsidRPr="002E0E54" w:rsidRDefault="00D11E3E" w:rsidP="00D11E3E">
      <w:pPr>
        <w:spacing w:after="0" w:line="240" w:lineRule="auto"/>
        <w:rPr>
          <w:rFonts w:ascii="Trebuchet MS" w:hAnsi="Trebuchet MS" w:cs="Arial"/>
          <w:b/>
        </w:rPr>
      </w:pPr>
    </w:p>
    <w:p w:rsidR="009F18C3" w:rsidRDefault="00304A56" w:rsidP="00D11E3E">
      <w:pPr>
        <w:spacing w:after="0" w:line="240" w:lineRule="auto"/>
        <w:rPr>
          <w:rFonts w:ascii="Trebuchet MS" w:hAnsi="Trebuchet MS" w:cs="Arial"/>
        </w:rPr>
      </w:pPr>
      <w:r w:rsidRPr="002E0E54">
        <w:rPr>
          <w:rFonts w:ascii="Trebuchet MS" w:hAnsi="Trebuchet MS" w:cs="Arial"/>
        </w:rPr>
        <w:t xml:space="preserve">In order to provide safe staffing to care for patients </w:t>
      </w:r>
      <w:r w:rsidR="00682A11" w:rsidRPr="002E0E54">
        <w:rPr>
          <w:rFonts w:ascii="Trebuchet MS" w:hAnsi="Trebuchet MS" w:cs="Arial"/>
        </w:rPr>
        <w:t xml:space="preserve">safely </w:t>
      </w:r>
      <w:r w:rsidRPr="002E0E54">
        <w:rPr>
          <w:rFonts w:ascii="Trebuchet MS" w:hAnsi="Trebuchet MS" w:cs="Arial"/>
        </w:rPr>
        <w:t xml:space="preserve">particularly in small units Cumbria Partnership NHS Foundation Trust </w:t>
      </w:r>
      <w:r w:rsidR="005C393B" w:rsidRPr="002E0E54">
        <w:rPr>
          <w:rFonts w:ascii="Trebuchet MS" w:hAnsi="Trebuchet MS" w:cs="Arial"/>
        </w:rPr>
        <w:t xml:space="preserve">(CPFT) </w:t>
      </w:r>
      <w:r w:rsidR="00D11E3E">
        <w:rPr>
          <w:rFonts w:ascii="Trebuchet MS" w:hAnsi="Trebuchet MS" w:cs="Arial"/>
        </w:rPr>
        <w:t>has</w:t>
      </w:r>
      <w:r w:rsidRPr="002E0E54">
        <w:rPr>
          <w:rFonts w:ascii="Trebuchet MS" w:hAnsi="Trebuchet MS" w:cs="Arial"/>
        </w:rPr>
        <w:t xml:space="preserve"> adopted </w:t>
      </w:r>
      <w:r w:rsidR="00D11E3E" w:rsidRPr="00D11E3E">
        <w:rPr>
          <w:rFonts w:ascii="Trebuchet MS" w:hAnsi="Trebuchet MS" w:cs="Arial"/>
        </w:rPr>
        <w:t>N</w:t>
      </w:r>
      <w:r w:rsidR="00D11E3E" w:rsidRPr="00D11E3E">
        <w:rPr>
          <w:rFonts w:ascii="Trebuchet MS" w:hAnsi="Trebuchet MS" w:cs="Arial"/>
          <w:shd w:val="clear" w:color="auto" w:fill="FFFFFF"/>
        </w:rPr>
        <w:t>ational Institute for Health and Care Excellence (</w:t>
      </w:r>
      <w:r w:rsidR="00D11E3E" w:rsidRPr="00D11E3E">
        <w:rPr>
          <w:rStyle w:val="Emphasis"/>
          <w:rFonts w:ascii="Trebuchet MS" w:hAnsi="Trebuchet MS" w:cs="Arial"/>
          <w:bCs/>
          <w:i w:val="0"/>
          <w:iCs w:val="0"/>
          <w:shd w:val="clear" w:color="auto" w:fill="FFFFFF"/>
        </w:rPr>
        <w:t>NICE</w:t>
      </w:r>
      <w:r w:rsidR="00D11E3E" w:rsidRPr="00D11E3E">
        <w:rPr>
          <w:rFonts w:ascii="Trebuchet MS" w:hAnsi="Trebuchet MS" w:cs="Arial"/>
          <w:shd w:val="clear" w:color="auto" w:fill="FFFFFF"/>
        </w:rPr>
        <w:t>)</w:t>
      </w:r>
      <w:r w:rsidR="00D11E3E" w:rsidRPr="00D11E3E">
        <w:rPr>
          <w:rStyle w:val="apple-converted-space"/>
          <w:rFonts w:ascii="Trebuchet MS" w:hAnsi="Trebuchet MS" w:cs="Arial"/>
          <w:shd w:val="clear" w:color="auto" w:fill="FFFFFF"/>
        </w:rPr>
        <w:t> </w:t>
      </w:r>
      <w:r w:rsidRPr="00D11E3E">
        <w:rPr>
          <w:rFonts w:ascii="Trebuchet MS" w:hAnsi="Trebuchet MS" w:cs="Arial"/>
        </w:rPr>
        <w:t>guidel</w:t>
      </w:r>
      <w:r w:rsidRPr="002E0E54">
        <w:rPr>
          <w:rFonts w:ascii="Trebuchet MS" w:hAnsi="Trebuchet MS" w:cs="Arial"/>
        </w:rPr>
        <w:t xml:space="preserve">ines in relation to staffing levels which state that there should be </w:t>
      </w:r>
      <w:r w:rsidR="00D11E3E">
        <w:rPr>
          <w:rFonts w:ascii="Trebuchet MS" w:hAnsi="Trebuchet MS" w:cs="Arial"/>
        </w:rPr>
        <w:t xml:space="preserve">one registered general nurse per eight </w:t>
      </w:r>
      <w:r w:rsidRPr="002E0E54">
        <w:rPr>
          <w:rFonts w:ascii="Trebuchet MS" w:hAnsi="Trebuchet MS" w:cs="Arial"/>
        </w:rPr>
        <w:t xml:space="preserve"> patients. </w:t>
      </w:r>
    </w:p>
    <w:p w:rsidR="00D11E3E" w:rsidRPr="002E0E54" w:rsidRDefault="00D11E3E" w:rsidP="00D11E3E">
      <w:pPr>
        <w:spacing w:after="0" w:line="240" w:lineRule="auto"/>
        <w:rPr>
          <w:rFonts w:ascii="Trebuchet MS" w:hAnsi="Trebuchet MS" w:cs="Arial"/>
        </w:rPr>
      </w:pPr>
    </w:p>
    <w:p w:rsidR="00304A56" w:rsidRDefault="00304A56" w:rsidP="00D11E3E">
      <w:pPr>
        <w:spacing w:after="0" w:line="240" w:lineRule="auto"/>
        <w:rPr>
          <w:rFonts w:ascii="Trebuchet MS" w:hAnsi="Trebuchet MS" w:cs="Arial"/>
        </w:rPr>
      </w:pPr>
      <w:r w:rsidRPr="002E0E54">
        <w:rPr>
          <w:rFonts w:ascii="Trebuchet MS" w:hAnsi="Trebuchet MS" w:cs="Arial"/>
        </w:rPr>
        <w:t xml:space="preserve">The NICE guidelines are designed for </w:t>
      </w:r>
      <w:r w:rsidR="00D11E3E">
        <w:rPr>
          <w:rFonts w:ascii="Trebuchet MS" w:hAnsi="Trebuchet MS" w:cs="Arial"/>
        </w:rPr>
        <w:t>acute t</w:t>
      </w:r>
      <w:r w:rsidRPr="002E0E54">
        <w:rPr>
          <w:rFonts w:ascii="Trebuchet MS" w:hAnsi="Trebuchet MS" w:cs="Arial"/>
        </w:rPr>
        <w:t xml:space="preserve">rust use, however </w:t>
      </w:r>
      <w:r w:rsidR="005C393B" w:rsidRPr="002E0E54">
        <w:rPr>
          <w:rFonts w:ascii="Trebuchet MS" w:hAnsi="Trebuchet MS" w:cs="Arial"/>
        </w:rPr>
        <w:t>CPFT</w:t>
      </w:r>
      <w:r w:rsidR="00942F03" w:rsidRPr="002E0E54">
        <w:rPr>
          <w:rFonts w:ascii="Trebuchet MS" w:hAnsi="Trebuchet MS" w:cs="Arial"/>
        </w:rPr>
        <w:t xml:space="preserve"> has adopted them following recommendations of an</w:t>
      </w:r>
      <w:r w:rsidRPr="002E0E54">
        <w:rPr>
          <w:rFonts w:ascii="Trebuchet MS" w:hAnsi="Trebuchet MS" w:cs="Arial"/>
        </w:rPr>
        <w:t xml:space="preserve"> independent assessment of our units by staffing expert Keith Hurst.  The findings of the assessment were that the patient group (except for delayed discharges) had a similar dependency to an elderly care ward in an </w:t>
      </w:r>
      <w:r w:rsidR="00D11E3E">
        <w:rPr>
          <w:rFonts w:ascii="Trebuchet MS" w:hAnsi="Trebuchet MS" w:cs="Arial"/>
        </w:rPr>
        <w:t>acute t</w:t>
      </w:r>
      <w:r w:rsidRPr="002E0E54">
        <w:rPr>
          <w:rFonts w:ascii="Trebuchet MS" w:hAnsi="Trebuchet MS" w:cs="Arial"/>
        </w:rPr>
        <w:t xml:space="preserve">rust. </w:t>
      </w:r>
      <w:r w:rsidR="00D11E3E">
        <w:rPr>
          <w:rFonts w:ascii="Trebuchet MS" w:hAnsi="Trebuchet MS" w:cs="Arial"/>
        </w:rPr>
        <w:t xml:space="preserve"> </w:t>
      </w:r>
      <w:r w:rsidRPr="002E0E54">
        <w:rPr>
          <w:rFonts w:ascii="Trebuchet MS" w:hAnsi="Trebuchet MS" w:cs="Arial"/>
        </w:rPr>
        <w:t xml:space="preserve">In addition to this finding, the Trust also recognised the </w:t>
      </w:r>
      <w:r w:rsidR="00942F03" w:rsidRPr="002E0E54">
        <w:rPr>
          <w:rFonts w:ascii="Trebuchet MS" w:hAnsi="Trebuchet MS" w:cs="Arial"/>
        </w:rPr>
        <w:t>isolation of the units with</w:t>
      </w:r>
      <w:r w:rsidRPr="002E0E54">
        <w:rPr>
          <w:rFonts w:ascii="Trebuchet MS" w:hAnsi="Trebuchet MS" w:cs="Arial"/>
        </w:rPr>
        <w:t xml:space="preserve"> no ability to call for </w:t>
      </w:r>
      <w:r w:rsidR="005C393B" w:rsidRPr="002E0E54">
        <w:rPr>
          <w:rFonts w:ascii="Trebuchet MS" w:hAnsi="Trebuchet MS" w:cs="Arial"/>
        </w:rPr>
        <w:t>back up,</w:t>
      </w:r>
      <w:r w:rsidRPr="002E0E54">
        <w:rPr>
          <w:rFonts w:ascii="Trebuchet MS" w:hAnsi="Trebuchet MS" w:cs="Arial"/>
        </w:rPr>
        <w:t xml:space="preserve"> and </w:t>
      </w:r>
      <w:r w:rsidR="005C393B" w:rsidRPr="002E0E54">
        <w:rPr>
          <w:rFonts w:ascii="Trebuchet MS" w:hAnsi="Trebuchet MS" w:cs="Arial"/>
        </w:rPr>
        <w:t xml:space="preserve">having sole responsibility </w:t>
      </w:r>
      <w:r w:rsidRPr="002E0E54">
        <w:rPr>
          <w:rFonts w:ascii="Trebuchet MS" w:hAnsi="Trebuchet MS" w:cs="Arial"/>
        </w:rPr>
        <w:t>fo</w:t>
      </w:r>
      <w:r w:rsidR="005C393B" w:rsidRPr="002E0E54">
        <w:rPr>
          <w:rFonts w:ascii="Trebuchet MS" w:hAnsi="Trebuchet MS" w:cs="Arial"/>
        </w:rPr>
        <w:t>r the bu</w:t>
      </w:r>
      <w:r w:rsidR="00D11E3E">
        <w:rPr>
          <w:rFonts w:ascii="Trebuchet MS" w:hAnsi="Trebuchet MS" w:cs="Arial"/>
        </w:rPr>
        <w:t>ilding and staff on duty out-of-</w:t>
      </w:r>
      <w:r w:rsidR="005C393B" w:rsidRPr="002E0E54">
        <w:rPr>
          <w:rFonts w:ascii="Trebuchet MS" w:hAnsi="Trebuchet MS" w:cs="Arial"/>
        </w:rPr>
        <w:t>hours.</w:t>
      </w:r>
      <w:r w:rsidRPr="002E0E54">
        <w:rPr>
          <w:rFonts w:ascii="Trebuchet MS" w:hAnsi="Trebuchet MS" w:cs="Arial"/>
        </w:rPr>
        <w:t xml:space="preserve">  It was therefore agreed from a quality and safety perspective these staffing levels would be adopted.  The ratio drops to 1-12 during the night.</w:t>
      </w:r>
    </w:p>
    <w:p w:rsidR="00D11E3E" w:rsidRPr="002E0E54" w:rsidRDefault="00D11E3E" w:rsidP="00D11E3E">
      <w:pPr>
        <w:spacing w:after="0" w:line="240" w:lineRule="auto"/>
        <w:rPr>
          <w:rFonts w:ascii="Trebuchet MS" w:hAnsi="Trebuchet MS" w:cs="Arial"/>
          <w:color w:val="FF0000"/>
        </w:rPr>
      </w:pPr>
    </w:p>
    <w:p w:rsidR="005C393B" w:rsidRPr="00D11E3E" w:rsidRDefault="005C393B" w:rsidP="00D11E3E">
      <w:pPr>
        <w:spacing w:after="0" w:line="240" w:lineRule="auto"/>
        <w:rPr>
          <w:rFonts w:ascii="Trebuchet MS" w:hAnsi="Trebuchet MS" w:cs="Arial"/>
          <w:i/>
          <w:color w:val="1F497D" w:themeColor="text2"/>
        </w:rPr>
      </w:pPr>
      <w:r w:rsidRPr="00D11E3E">
        <w:rPr>
          <w:rFonts w:ascii="Trebuchet MS" w:hAnsi="Trebuchet MS" w:cs="Arial"/>
          <w:i/>
          <w:color w:val="1F497D" w:themeColor="text2"/>
        </w:rPr>
        <w:t>Q</w:t>
      </w:r>
      <w:r w:rsidR="00D11E3E" w:rsidRPr="00D11E3E">
        <w:rPr>
          <w:rFonts w:ascii="Trebuchet MS" w:hAnsi="Trebuchet MS" w:cs="Arial"/>
          <w:i/>
          <w:color w:val="1F497D" w:themeColor="text2"/>
        </w:rPr>
        <w:t>UESTION:</w:t>
      </w:r>
      <w:r w:rsidRPr="00D11E3E">
        <w:rPr>
          <w:rFonts w:ascii="Trebuchet MS" w:hAnsi="Trebuchet MS" w:cs="Arial"/>
          <w:i/>
          <w:color w:val="1F497D" w:themeColor="text2"/>
        </w:rPr>
        <w:t xml:space="preserve"> Why is the minimum size of units 16 beds?</w:t>
      </w:r>
    </w:p>
    <w:p w:rsidR="00D11E3E" w:rsidRPr="002E0E54" w:rsidRDefault="00D11E3E" w:rsidP="00D11E3E">
      <w:pPr>
        <w:spacing w:after="0" w:line="240" w:lineRule="auto"/>
        <w:rPr>
          <w:rFonts w:ascii="Trebuchet MS" w:hAnsi="Trebuchet MS" w:cs="Arial"/>
          <w:b/>
        </w:rPr>
      </w:pPr>
    </w:p>
    <w:p w:rsidR="00D11E3E" w:rsidRDefault="00AC73EB" w:rsidP="00D11E3E">
      <w:pPr>
        <w:spacing w:after="0" w:line="240" w:lineRule="auto"/>
        <w:rPr>
          <w:rFonts w:ascii="Trebuchet MS" w:hAnsi="Trebuchet MS" w:cs="Arial"/>
        </w:rPr>
      </w:pPr>
      <w:r w:rsidRPr="002E0E54">
        <w:rPr>
          <w:rFonts w:ascii="Trebuchet MS" w:hAnsi="Trebuchet MS" w:cs="Arial"/>
        </w:rPr>
        <w:t xml:space="preserve">Our community hospitals operate on a standard of </w:t>
      </w:r>
      <w:r w:rsidR="00D11E3E">
        <w:rPr>
          <w:rFonts w:ascii="Trebuchet MS" w:hAnsi="Trebuchet MS" w:cs="Arial"/>
        </w:rPr>
        <w:t>one</w:t>
      </w:r>
      <w:r w:rsidRPr="002E0E54">
        <w:rPr>
          <w:rFonts w:ascii="Trebuchet MS" w:hAnsi="Trebuchet MS" w:cs="Arial"/>
        </w:rPr>
        <w:t xml:space="preserve"> registered nurse for every </w:t>
      </w:r>
      <w:r w:rsidR="00D11E3E">
        <w:rPr>
          <w:rFonts w:ascii="Trebuchet MS" w:hAnsi="Trebuchet MS" w:cs="Arial"/>
        </w:rPr>
        <w:t>eight</w:t>
      </w:r>
      <w:r w:rsidRPr="002E0E54">
        <w:rPr>
          <w:rFonts w:ascii="Trebuchet MS" w:hAnsi="Trebuchet MS" w:cs="Arial"/>
        </w:rPr>
        <w:t xml:space="preserve"> patients.  </w:t>
      </w:r>
      <w:r w:rsidR="005C393B" w:rsidRPr="002E0E54">
        <w:rPr>
          <w:rFonts w:ascii="Trebuchet MS" w:hAnsi="Trebuchet MS" w:cs="Arial"/>
        </w:rPr>
        <w:t xml:space="preserve">We do not believe it is </w:t>
      </w:r>
      <w:r w:rsidRPr="002E0E54">
        <w:rPr>
          <w:rFonts w:ascii="Trebuchet MS" w:hAnsi="Trebuchet MS" w:cs="Arial"/>
        </w:rPr>
        <w:t>feasible</w:t>
      </w:r>
      <w:r w:rsidR="005C393B" w:rsidRPr="002E0E54">
        <w:rPr>
          <w:rFonts w:ascii="Trebuchet MS" w:hAnsi="Trebuchet MS" w:cs="Arial"/>
        </w:rPr>
        <w:t xml:space="preserve"> to </w:t>
      </w:r>
      <w:r w:rsidR="000C786E" w:rsidRPr="002E0E54">
        <w:rPr>
          <w:rFonts w:ascii="Trebuchet MS" w:hAnsi="Trebuchet MS" w:cs="Arial"/>
        </w:rPr>
        <w:t>operate</w:t>
      </w:r>
      <w:r w:rsidR="005C393B" w:rsidRPr="002E0E54">
        <w:rPr>
          <w:rFonts w:ascii="Trebuchet MS" w:hAnsi="Trebuchet MS" w:cs="Arial"/>
        </w:rPr>
        <w:t xml:space="preserve"> </w:t>
      </w:r>
      <w:r w:rsidR="00880A57" w:rsidRPr="002E0E54">
        <w:rPr>
          <w:rFonts w:ascii="Trebuchet MS" w:hAnsi="Trebuchet MS" w:cs="Arial"/>
        </w:rPr>
        <w:t xml:space="preserve">an isolated unit with </w:t>
      </w:r>
      <w:r w:rsidR="00307184" w:rsidRPr="002E0E54">
        <w:rPr>
          <w:rFonts w:ascii="Trebuchet MS" w:hAnsi="Trebuchet MS" w:cs="Arial"/>
        </w:rPr>
        <w:t xml:space="preserve">just </w:t>
      </w:r>
      <w:r w:rsidR="00880A57" w:rsidRPr="002E0E54">
        <w:rPr>
          <w:rFonts w:ascii="Trebuchet MS" w:hAnsi="Trebuchet MS" w:cs="Arial"/>
        </w:rPr>
        <w:t>eight be</w:t>
      </w:r>
      <w:r w:rsidR="00527522" w:rsidRPr="002E0E54">
        <w:rPr>
          <w:rFonts w:ascii="Trebuchet MS" w:hAnsi="Trebuchet MS" w:cs="Arial"/>
        </w:rPr>
        <w:t>ds</w:t>
      </w:r>
      <w:r w:rsidR="000C786E" w:rsidRPr="002E0E54">
        <w:rPr>
          <w:rFonts w:ascii="Trebuchet MS" w:hAnsi="Trebuchet MS" w:cs="Arial"/>
        </w:rPr>
        <w:t>.</w:t>
      </w:r>
      <w:r w:rsidR="00D11E3E">
        <w:rPr>
          <w:rFonts w:ascii="Trebuchet MS" w:hAnsi="Trebuchet MS" w:cs="Arial"/>
        </w:rPr>
        <w:t xml:space="preserve">  </w:t>
      </w:r>
      <w:r w:rsidR="0093665B" w:rsidRPr="002E0E54">
        <w:rPr>
          <w:rFonts w:ascii="Trebuchet MS" w:hAnsi="Trebuchet MS" w:cs="Arial"/>
        </w:rPr>
        <w:t>This is because they are more vulnerable to closure in the event of staff sickness and it is difficult to release staff for essential training and supervision which puts pressure on our staff working there.</w:t>
      </w:r>
      <w:r w:rsidR="00307184" w:rsidRPr="002E0E54">
        <w:rPr>
          <w:rFonts w:ascii="Trebuchet MS" w:hAnsi="Trebuchet MS" w:cs="Arial"/>
        </w:rPr>
        <w:t xml:space="preserve"> </w:t>
      </w:r>
      <w:r w:rsidR="0093665B" w:rsidRPr="002E0E54">
        <w:rPr>
          <w:rFonts w:ascii="Trebuchet MS" w:hAnsi="Trebuchet MS" w:cs="Arial"/>
        </w:rPr>
        <w:t xml:space="preserve"> </w:t>
      </w:r>
    </w:p>
    <w:p w:rsidR="00D11E3E" w:rsidRDefault="00D11E3E" w:rsidP="00D11E3E">
      <w:pPr>
        <w:spacing w:after="0" w:line="240" w:lineRule="auto"/>
        <w:rPr>
          <w:rFonts w:ascii="Trebuchet MS" w:hAnsi="Trebuchet MS" w:cs="Arial"/>
        </w:rPr>
      </w:pPr>
    </w:p>
    <w:p w:rsidR="00D11E3E" w:rsidRDefault="005C393B" w:rsidP="00D11E3E">
      <w:pPr>
        <w:spacing w:after="0" w:line="240" w:lineRule="auto"/>
        <w:rPr>
          <w:rFonts w:ascii="Trebuchet MS" w:hAnsi="Trebuchet MS" w:cs="Arial"/>
        </w:rPr>
      </w:pPr>
      <w:r w:rsidRPr="002E0E54">
        <w:rPr>
          <w:rFonts w:ascii="Trebuchet MS" w:hAnsi="Trebuchet MS" w:cs="Arial"/>
        </w:rPr>
        <w:lastRenderedPageBreak/>
        <w:t xml:space="preserve">Where beds are consolidated and managed as larger units </w:t>
      </w:r>
      <w:r w:rsidR="0093665B" w:rsidRPr="002E0E54">
        <w:rPr>
          <w:rFonts w:ascii="Trebuchet MS" w:hAnsi="Trebuchet MS" w:cs="Arial"/>
        </w:rPr>
        <w:t>it creates a better working environment for our staff and the units</w:t>
      </w:r>
      <w:r w:rsidRPr="002E0E54">
        <w:rPr>
          <w:rFonts w:ascii="Trebuchet MS" w:hAnsi="Trebuchet MS" w:cs="Arial"/>
        </w:rPr>
        <w:t xml:space="preserve"> become more res</w:t>
      </w:r>
      <w:r w:rsidR="0093665B" w:rsidRPr="002E0E54">
        <w:rPr>
          <w:rFonts w:ascii="Trebuchet MS" w:hAnsi="Trebuchet MS" w:cs="Arial"/>
        </w:rPr>
        <w:t xml:space="preserve">ilient in terms of </w:t>
      </w:r>
      <w:r w:rsidRPr="002E0E54">
        <w:rPr>
          <w:rFonts w:ascii="Trebuchet MS" w:hAnsi="Trebuchet MS" w:cs="Arial"/>
        </w:rPr>
        <w:t>clinical expertise, offering staff greater opportunity to develop and maintain skills, and offering patients a better service.</w:t>
      </w:r>
    </w:p>
    <w:p w:rsidR="005C393B" w:rsidRPr="002E0E54" w:rsidRDefault="005C393B" w:rsidP="00D11E3E">
      <w:pPr>
        <w:spacing w:after="0" w:line="240" w:lineRule="auto"/>
        <w:rPr>
          <w:rFonts w:ascii="Trebuchet MS" w:hAnsi="Trebuchet MS" w:cs="Arial"/>
        </w:rPr>
      </w:pPr>
      <w:r w:rsidRPr="002E0E54">
        <w:rPr>
          <w:rFonts w:ascii="Trebuchet MS" w:hAnsi="Trebuchet MS" w:cs="Arial"/>
        </w:rPr>
        <w:t xml:space="preserve">  </w:t>
      </w:r>
    </w:p>
    <w:p w:rsidR="0056144B" w:rsidRPr="00D11E3E" w:rsidRDefault="00304A56" w:rsidP="00D11E3E">
      <w:pPr>
        <w:spacing w:after="0" w:line="240" w:lineRule="auto"/>
        <w:rPr>
          <w:rFonts w:ascii="Trebuchet MS" w:hAnsi="Trebuchet MS" w:cs="Arial"/>
          <w:i/>
          <w:color w:val="1F497D" w:themeColor="text2"/>
        </w:rPr>
      </w:pPr>
      <w:r w:rsidRPr="00D11E3E">
        <w:rPr>
          <w:rFonts w:ascii="Trebuchet MS" w:hAnsi="Trebuchet MS" w:cs="Arial"/>
          <w:i/>
          <w:color w:val="1F497D" w:themeColor="text2"/>
        </w:rPr>
        <w:t>Q</w:t>
      </w:r>
      <w:r w:rsidR="00D11E3E" w:rsidRPr="00D11E3E">
        <w:rPr>
          <w:rFonts w:ascii="Trebuchet MS" w:hAnsi="Trebuchet MS" w:cs="Arial"/>
          <w:i/>
          <w:color w:val="1F497D" w:themeColor="text2"/>
        </w:rPr>
        <w:t>UESTION:</w:t>
      </w:r>
      <w:r w:rsidRPr="00D11E3E">
        <w:rPr>
          <w:rFonts w:ascii="Trebuchet MS" w:hAnsi="Trebuchet MS" w:cs="Arial"/>
          <w:i/>
          <w:color w:val="1F497D" w:themeColor="text2"/>
        </w:rPr>
        <w:t xml:space="preserve"> </w:t>
      </w:r>
      <w:r w:rsidR="0056144B" w:rsidRPr="00D11E3E">
        <w:rPr>
          <w:rFonts w:ascii="Trebuchet MS" w:hAnsi="Trebuchet MS" w:cs="Arial"/>
          <w:i/>
          <w:color w:val="1F497D" w:themeColor="text2"/>
        </w:rPr>
        <w:t>Where will patients from Wigton, Alston and Maryport go?</w:t>
      </w:r>
    </w:p>
    <w:p w:rsidR="00D11E3E" w:rsidRPr="002E0E54" w:rsidRDefault="00D11E3E" w:rsidP="00D11E3E">
      <w:pPr>
        <w:spacing w:after="0" w:line="240" w:lineRule="auto"/>
        <w:rPr>
          <w:rFonts w:ascii="Trebuchet MS" w:hAnsi="Trebuchet MS" w:cs="Arial"/>
          <w:b/>
        </w:rPr>
      </w:pPr>
    </w:p>
    <w:p w:rsidR="00AC73EB" w:rsidRDefault="00BB0B9D" w:rsidP="00D11E3E">
      <w:pPr>
        <w:spacing w:after="0" w:line="240" w:lineRule="auto"/>
        <w:rPr>
          <w:rFonts w:ascii="Trebuchet MS" w:eastAsia="PMingLiU" w:hAnsi="Trebuchet MS" w:cs="Arial"/>
          <w:color w:val="000000"/>
          <w:spacing w:val="2"/>
        </w:rPr>
      </w:pPr>
      <w:r w:rsidRPr="002E0E54">
        <w:rPr>
          <w:rFonts w:ascii="Trebuchet MS" w:eastAsia="PMingLiU" w:hAnsi="Trebuchet MS" w:cs="Arial"/>
          <w:color w:val="000000"/>
          <w:spacing w:val="2"/>
        </w:rPr>
        <w:t>Patients from those communities who require a community hospital</w:t>
      </w:r>
      <w:r w:rsidR="00304A56" w:rsidRPr="002E0E54">
        <w:rPr>
          <w:rFonts w:ascii="Trebuchet MS" w:eastAsia="PMingLiU" w:hAnsi="Trebuchet MS" w:cs="Arial"/>
          <w:color w:val="000000"/>
          <w:spacing w:val="2"/>
        </w:rPr>
        <w:t xml:space="preserve"> bed will be able to access one from</w:t>
      </w:r>
      <w:r w:rsidRPr="002E0E54">
        <w:rPr>
          <w:rFonts w:ascii="Trebuchet MS" w:eastAsia="PMingLiU" w:hAnsi="Trebuchet MS" w:cs="Arial"/>
          <w:color w:val="000000"/>
          <w:spacing w:val="2"/>
        </w:rPr>
        <w:t xml:space="preserve"> one of our other community hospitals.  </w:t>
      </w:r>
    </w:p>
    <w:p w:rsidR="00D11E3E" w:rsidRPr="002E0E54" w:rsidRDefault="00D11E3E" w:rsidP="00D11E3E">
      <w:pPr>
        <w:spacing w:after="0" w:line="240" w:lineRule="auto"/>
        <w:rPr>
          <w:rFonts w:ascii="Trebuchet MS" w:eastAsia="PMingLiU" w:hAnsi="Trebuchet MS" w:cs="Arial"/>
          <w:color w:val="000000"/>
          <w:spacing w:val="2"/>
        </w:rPr>
      </w:pPr>
    </w:p>
    <w:p w:rsidR="000C786E" w:rsidRDefault="0056144B" w:rsidP="00D11E3E">
      <w:pPr>
        <w:spacing w:after="0" w:line="240" w:lineRule="auto"/>
        <w:rPr>
          <w:rFonts w:ascii="Trebuchet MS" w:eastAsia="PMingLiU" w:hAnsi="Trebuchet MS" w:cs="Arial"/>
          <w:color w:val="000000"/>
          <w:spacing w:val="2"/>
        </w:rPr>
      </w:pPr>
      <w:r w:rsidRPr="002E0E54">
        <w:rPr>
          <w:rFonts w:ascii="Trebuchet MS" w:eastAsia="PMingLiU" w:hAnsi="Trebuchet MS" w:cs="Arial"/>
          <w:color w:val="000000"/>
          <w:spacing w:val="2"/>
        </w:rPr>
        <w:t>The historic placement of community</w:t>
      </w:r>
      <w:r w:rsidR="000C786E" w:rsidRPr="002E0E54">
        <w:rPr>
          <w:rFonts w:ascii="Trebuchet MS" w:eastAsia="PMingLiU" w:hAnsi="Trebuchet MS" w:cs="Arial"/>
          <w:color w:val="000000"/>
          <w:spacing w:val="2"/>
        </w:rPr>
        <w:t xml:space="preserve"> hospitals has never provided inpatient beds for each community</w:t>
      </w:r>
      <w:r w:rsidRPr="002E0E54">
        <w:rPr>
          <w:rFonts w:ascii="Trebuchet MS" w:eastAsia="PMingLiU" w:hAnsi="Trebuchet MS" w:cs="Arial"/>
          <w:color w:val="000000"/>
          <w:spacing w:val="2"/>
        </w:rPr>
        <w:t xml:space="preserve"> and </w:t>
      </w:r>
      <w:r w:rsidR="00BB0B9D" w:rsidRPr="002E0E54">
        <w:rPr>
          <w:rFonts w:ascii="Trebuchet MS" w:eastAsia="PMingLiU" w:hAnsi="Trebuchet MS" w:cs="Arial"/>
          <w:color w:val="000000"/>
          <w:spacing w:val="2"/>
        </w:rPr>
        <w:t xml:space="preserve">so </w:t>
      </w:r>
      <w:r w:rsidR="000C786E" w:rsidRPr="002E0E54">
        <w:rPr>
          <w:rFonts w:ascii="Trebuchet MS" w:eastAsia="PMingLiU" w:hAnsi="Trebuchet MS" w:cs="Arial"/>
          <w:color w:val="000000"/>
          <w:spacing w:val="2"/>
        </w:rPr>
        <w:t>the bed base is utilised for the whole population of</w:t>
      </w:r>
      <w:r w:rsidR="00BB0B9D" w:rsidRPr="002E0E54">
        <w:rPr>
          <w:rFonts w:ascii="Trebuchet MS" w:eastAsia="PMingLiU" w:hAnsi="Trebuchet MS" w:cs="Arial"/>
          <w:color w:val="000000"/>
          <w:spacing w:val="2"/>
        </w:rPr>
        <w:t xml:space="preserve"> </w:t>
      </w:r>
      <w:r w:rsidR="00D11E3E">
        <w:rPr>
          <w:rFonts w:ascii="Trebuchet MS" w:eastAsia="PMingLiU" w:hAnsi="Trebuchet MS" w:cs="Arial"/>
          <w:color w:val="000000"/>
          <w:spacing w:val="2"/>
        </w:rPr>
        <w:t xml:space="preserve">west, north and east </w:t>
      </w:r>
      <w:r w:rsidR="00BB0B9D" w:rsidRPr="002E0E54">
        <w:rPr>
          <w:rFonts w:ascii="Trebuchet MS" w:eastAsia="PMingLiU" w:hAnsi="Trebuchet MS" w:cs="Arial"/>
          <w:color w:val="000000"/>
          <w:spacing w:val="2"/>
        </w:rPr>
        <w:t>Cumbria</w:t>
      </w:r>
      <w:r w:rsidR="00AC73EB" w:rsidRPr="002E0E54">
        <w:rPr>
          <w:rFonts w:ascii="Trebuchet MS" w:eastAsia="PMingLiU" w:hAnsi="Trebuchet MS" w:cs="Arial"/>
          <w:color w:val="000000"/>
          <w:spacing w:val="2"/>
        </w:rPr>
        <w:t>, not just the communities in which they are situated</w:t>
      </w:r>
      <w:r w:rsidR="00D11E3E">
        <w:rPr>
          <w:rFonts w:ascii="Trebuchet MS" w:eastAsia="PMingLiU" w:hAnsi="Trebuchet MS" w:cs="Arial"/>
          <w:color w:val="000000"/>
          <w:spacing w:val="2"/>
        </w:rPr>
        <w:t>,</w:t>
      </w:r>
      <w:r w:rsidR="00B678C9">
        <w:rPr>
          <w:rFonts w:ascii="Trebuchet MS" w:eastAsia="PMingLiU" w:hAnsi="Trebuchet MS" w:cs="Arial"/>
          <w:color w:val="000000"/>
          <w:spacing w:val="2"/>
        </w:rPr>
        <w:t xml:space="preserve"> and this </w:t>
      </w:r>
      <w:r w:rsidR="000C786E" w:rsidRPr="002E0E54">
        <w:rPr>
          <w:rFonts w:ascii="Trebuchet MS" w:eastAsia="PMingLiU" w:hAnsi="Trebuchet MS" w:cs="Arial"/>
          <w:color w:val="000000"/>
          <w:spacing w:val="2"/>
        </w:rPr>
        <w:t xml:space="preserve">approach would need to continue. </w:t>
      </w:r>
      <w:r w:rsidR="00D11E3E">
        <w:rPr>
          <w:rFonts w:ascii="Trebuchet MS" w:eastAsia="PMingLiU" w:hAnsi="Trebuchet MS" w:cs="Arial"/>
          <w:color w:val="000000"/>
          <w:spacing w:val="2"/>
        </w:rPr>
        <w:t xml:space="preserve"> </w:t>
      </w:r>
      <w:r w:rsidR="000C786E" w:rsidRPr="002E0E54">
        <w:rPr>
          <w:rFonts w:ascii="Trebuchet MS" w:eastAsia="PMingLiU" w:hAnsi="Trebuchet MS" w:cs="Arial"/>
          <w:color w:val="000000"/>
          <w:spacing w:val="2"/>
        </w:rPr>
        <w:t xml:space="preserve">Whilst each hospital does take admissions from their local area, they also take a significant amount of admissions from the wider west, north and east cumbria to ensure that the system uses capacity wisely and efficiently.  In 2014/2015 less than half of admissions to community hospitals were from within the postcode town of the hospital. </w:t>
      </w:r>
    </w:p>
    <w:p w:rsidR="00D11E3E" w:rsidRPr="002E0E54" w:rsidRDefault="00D11E3E" w:rsidP="00D11E3E">
      <w:pPr>
        <w:spacing w:after="0" w:line="240" w:lineRule="auto"/>
        <w:rPr>
          <w:rFonts w:ascii="Trebuchet MS" w:eastAsia="PMingLiU" w:hAnsi="Trebuchet MS" w:cs="Arial"/>
          <w:color w:val="000000"/>
          <w:spacing w:val="2"/>
        </w:rPr>
      </w:pPr>
    </w:p>
    <w:p w:rsidR="00304A56" w:rsidRPr="002E0E54" w:rsidRDefault="000C786E" w:rsidP="002E0E54">
      <w:pPr>
        <w:spacing w:after="0" w:line="240" w:lineRule="auto"/>
        <w:jc w:val="both"/>
        <w:rPr>
          <w:rFonts w:ascii="Trebuchet MS" w:eastAsia="PMingLiU" w:hAnsi="Trebuchet MS" w:cs="Arial"/>
          <w:color w:val="000000"/>
          <w:spacing w:val="2"/>
        </w:rPr>
      </w:pPr>
      <w:r w:rsidRPr="002E0E54">
        <w:rPr>
          <w:rFonts w:ascii="Trebuchet MS" w:eastAsia="PMingLiU" w:hAnsi="Trebuchet MS" w:cs="Arial"/>
          <w:color w:val="000000"/>
          <w:spacing w:val="2"/>
        </w:rPr>
        <w:t>At the same time, our plans to develop more care within communities will mean less people needing to be in hospital at all.</w:t>
      </w:r>
    </w:p>
    <w:p w:rsidR="008A7BAD" w:rsidRPr="002E0E54" w:rsidRDefault="008A7BAD" w:rsidP="002E0E54">
      <w:pPr>
        <w:spacing w:after="0" w:line="240" w:lineRule="auto"/>
        <w:rPr>
          <w:rFonts w:ascii="Trebuchet MS" w:eastAsia="PMingLiU" w:hAnsi="Trebuchet MS" w:cs="Arial"/>
          <w:color w:val="000000"/>
          <w:spacing w:val="2"/>
        </w:rPr>
      </w:pPr>
    </w:p>
    <w:p w:rsidR="0056144B" w:rsidRPr="00D11E3E" w:rsidRDefault="0056144B" w:rsidP="00D11E3E">
      <w:pPr>
        <w:spacing w:after="0" w:line="240" w:lineRule="auto"/>
        <w:rPr>
          <w:rFonts w:ascii="Trebuchet MS" w:hAnsi="Trebuchet MS" w:cs="Arial"/>
          <w:i/>
          <w:color w:val="1F497D" w:themeColor="text2"/>
        </w:rPr>
      </w:pPr>
      <w:r w:rsidRPr="00D11E3E">
        <w:rPr>
          <w:rFonts w:ascii="Trebuchet MS" w:hAnsi="Trebuchet MS" w:cs="Arial"/>
          <w:i/>
          <w:color w:val="1F497D" w:themeColor="text2"/>
        </w:rPr>
        <w:t>Q</w:t>
      </w:r>
      <w:r w:rsidR="00D11E3E" w:rsidRPr="00D11E3E">
        <w:rPr>
          <w:rFonts w:ascii="Trebuchet MS" w:hAnsi="Trebuchet MS" w:cs="Arial"/>
          <w:i/>
          <w:color w:val="1F497D" w:themeColor="text2"/>
        </w:rPr>
        <w:t>UESTION:</w:t>
      </w:r>
      <w:r w:rsidRPr="00D11E3E">
        <w:rPr>
          <w:rFonts w:ascii="Trebuchet MS" w:hAnsi="Trebuchet MS" w:cs="Arial"/>
          <w:i/>
          <w:color w:val="1F497D" w:themeColor="text2"/>
        </w:rPr>
        <w:t xml:space="preserve"> How will we cope with fewer beds?</w:t>
      </w:r>
    </w:p>
    <w:p w:rsidR="00D11E3E" w:rsidRPr="002E0E54" w:rsidRDefault="00D11E3E" w:rsidP="00D11E3E">
      <w:pPr>
        <w:spacing w:after="0" w:line="240" w:lineRule="auto"/>
        <w:rPr>
          <w:rFonts w:ascii="Trebuchet MS" w:hAnsi="Trebuchet MS" w:cs="Arial"/>
          <w:b/>
        </w:rPr>
      </w:pPr>
    </w:p>
    <w:p w:rsidR="009030B6" w:rsidRPr="002E0E54" w:rsidRDefault="00304A56" w:rsidP="00D11E3E">
      <w:pPr>
        <w:spacing w:after="0" w:line="240" w:lineRule="auto"/>
        <w:rPr>
          <w:rFonts w:ascii="Trebuchet MS" w:eastAsia="PMingLiU" w:hAnsi="Trebuchet MS" w:cs="Arial"/>
          <w:color w:val="000000"/>
          <w:spacing w:val="2"/>
        </w:rPr>
      </w:pPr>
      <w:r w:rsidRPr="002E0E54">
        <w:rPr>
          <w:rFonts w:ascii="Trebuchet MS" w:eastAsia="PMingLiU" w:hAnsi="Trebuchet MS" w:cs="Arial"/>
          <w:color w:val="000000"/>
          <w:spacing w:val="2"/>
        </w:rPr>
        <w:t>In reality</w:t>
      </w:r>
      <w:r w:rsidR="00D11E3E">
        <w:rPr>
          <w:rFonts w:ascii="Trebuchet MS" w:eastAsia="PMingLiU" w:hAnsi="Trebuchet MS" w:cs="Arial"/>
          <w:color w:val="000000"/>
          <w:spacing w:val="2"/>
        </w:rPr>
        <w:t>,</w:t>
      </w:r>
      <w:r w:rsidRPr="002E0E54">
        <w:rPr>
          <w:rFonts w:ascii="Trebuchet MS" w:eastAsia="PMingLiU" w:hAnsi="Trebuchet MS" w:cs="Arial"/>
          <w:color w:val="000000"/>
          <w:spacing w:val="2"/>
        </w:rPr>
        <w:t xml:space="preserve"> the community hospitals have</w:t>
      </w:r>
      <w:r w:rsidR="009030B6" w:rsidRPr="002E0E54">
        <w:rPr>
          <w:rFonts w:ascii="Trebuchet MS" w:eastAsia="PMingLiU" w:hAnsi="Trebuchet MS" w:cs="Arial"/>
          <w:color w:val="000000"/>
          <w:spacing w:val="2"/>
        </w:rPr>
        <w:t xml:space="preserve"> </w:t>
      </w:r>
      <w:r w:rsidRPr="002E0E54">
        <w:rPr>
          <w:rFonts w:ascii="Trebuchet MS" w:eastAsia="PMingLiU" w:hAnsi="Trebuchet MS" w:cs="Arial"/>
          <w:color w:val="000000"/>
          <w:spacing w:val="2"/>
        </w:rPr>
        <w:t>been r</w:t>
      </w:r>
      <w:r w:rsidR="0093665B" w:rsidRPr="002E0E54">
        <w:rPr>
          <w:rFonts w:ascii="Trebuchet MS" w:eastAsia="PMingLiU" w:hAnsi="Trebuchet MS" w:cs="Arial"/>
          <w:color w:val="000000"/>
          <w:spacing w:val="2"/>
        </w:rPr>
        <w:t>unning with fewer beds for some</w:t>
      </w:r>
      <w:r w:rsidR="009030B6" w:rsidRPr="002E0E54">
        <w:rPr>
          <w:rFonts w:ascii="Trebuchet MS" w:eastAsia="PMingLiU" w:hAnsi="Trebuchet MS" w:cs="Arial"/>
          <w:color w:val="000000"/>
          <w:spacing w:val="2"/>
        </w:rPr>
        <w:t xml:space="preserve"> </w:t>
      </w:r>
      <w:r w:rsidR="0093665B" w:rsidRPr="002E0E54">
        <w:rPr>
          <w:rFonts w:ascii="Trebuchet MS" w:eastAsia="PMingLiU" w:hAnsi="Trebuchet MS" w:cs="Arial"/>
          <w:color w:val="000000"/>
          <w:spacing w:val="2"/>
        </w:rPr>
        <w:t xml:space="preserve">time due to staff shortages </w:t>
      </w:r>
      <w:r w:rsidR="009030B6" w:rsidRPr="002E0E54">
        <w:rPr>
          <w:rFonts w:ascii="Trebuchet MS" w:eastAsia="PMingLiU" w:hAnsi="Trebuchet MS" w:cs="Arial"/>
          <w:color w:val="000000"/>
          <w:spacing w:val="2"/>
        </w:rPr>
        <w:t xml:space="preserve">(as </w:t>
      </w:r>
      <w:r w:rsidR="00D11E3E">
        <w:rPr>
          <w:rFonts w:ascii="Trebuchet MS" w:eastAsia="PMingLiU" w:hAnsi="Trebuchet MS" w:cs="Arial"/>
          <w:color w:val="000000"/>
          <w:spacing w:val="2"/>
        </w:rPr>
        <w:t xml:space="preserve">indicated </w:t>
      </w:r>
      <w:r w:rsidR="009030B6" w:rsidRPr="002E0E54">
        <w:rPr>
          <w:rFonts w:ascii="Trebuchet MS" w:eastAsia="PMingLiU" w:hAnsi="Trebuchet MS" w:cs="Arial"/>
          <w:color w:val="000000"/>
          <w:spacing w:val="2"/>
        </w:rPr>
        <w:t>below)</w:t>
      </w:r>
      <w:r w:rsidRPr="002E0E54">
        <w:rPr>
          <w:rFonts w:ascii="Trebuchet MS" w:eastAsia="PMingLiU" w:hAnsi="Trebuchet MS" w:cs="Arial"/>
          <w:color w:val="000000"/>
          <w:spacing w:val="2"/>
        </w:rPr>
        <w:t xml:space="preserve"> and we are already </w:t>
      </w:r>
      <w:r w:rsidR="00880A57" w:rsidRPr="002E0E54">
        <w:rPr>
          <w:rFonts w:ascii="Trebuchet MS" w:eastAsia="PMingLiU" w:hAnsi="Trebuchet MS" w:cs="Arial"/>
          <w:color w:val="000000"/>
          <w:spacing w:val="2"/>
        </w:rPr>
        <w:t>managing</w:t>
      </w:r>
      <w:r w:rsidRPr="002E0E54">
        <w:rPr>
          <w:rFonts w:ascii="Trebuchet MS" w:eastAsia="PMingLiU" w:hAnsi="Trebuchet MS" w:cs="Arial"/>
          <w:color w:val="000000"/>
          <w:spacing w:val="2"/>
        </w:rPr>
        <w:t xml:space="preserve"> with fewer beds across all of the sites.</w:t>
      </w:r>
      <w:r w:rsidR="009030B6" w:rsidRPr="002E0E54">
        <w:rPr>
          <w:rFonts w:ascii="Trebuchet MS" w:eastAsia="PMingLiU" w:hAnsi="Trebuchet MS" w:cs="Arial"/>
          <w:color w:val="000000"/>
          <w:spacing w:val="2"/>
        </w:rPr>
        <w:t xml:space="preserve">  The table below shows beds that have been open over the last 18 months and the bed numbers proposed by the preferred option.</w:t>
      </w:r>
      <w:r w:rsidR="0073699E" w:rsidRPr="002E0E54">
        <w:rPr>
          <w:rFonts w:ascii="Trebuchet MS" w:eastAsia="PMingLiU" w:hAnsi="Trebuchet MS" w:cs="Arial"/>
          <w:color w:val="000000"/>
          <w:spacing w:val="2"/>
        </w:rPr>
        <w:t xml:space="preserve"> </w:t>
      </w:r>
    </w:p>
    <w:p w:rsidR="00B678C9" w:rsidRPr="002E0E54" w:rsidRDefault="00B678C9" w:rsidP="002E0E54">
      <w:pPr>
        <w:spacing w:after="0" w:line="240" w:lineRule="auto"/>
        <w:rPr>
          <w:rFonts w:ascii="Trebuchet MS" w:hAnsi="Trebuchet MS" w:cs="Arial"/>
          <w:b/>
        </w:rPr>
      </w:pPr>
    </w:p>
    <w:tbl>
      <w:tblPr>
        <w:tblStyle w:val="TableGrid"/>
        <w:tblW w:w="0" w:type="auto"/>
        <w:tblLook w:val="04A0" w:firstRow="1" w:lastRow="0" w:firstColumn="1" w:lastColumn="0" w:noHBand="0" w:noVBand="1"/>
      </w:tblPr>
      <w:tblGrid>
        <w:gridCol w:w="2235"/>
        <w:gridCol w:w="4961"/>
      </w:tblGrid>
      <w:tr w:rsidR="009030B6" w:rsidRPr="002E0E54" w:rsidTr="00B678C9">
        <w:trPr>
          <w:trHeight w:val="189"/>
        </w:trPr>
        <w:tc>
          <w:tcPr>
            <w:tcW w:w="2235" w:type="dxa"/>
          </w:tcPr>
          <w:p w:rsidR="009030B6" w:rsidRPr="002E0E54" w:rsidRDefault="009030B6" w:rsidP="00B678C9">
            <w:pPr>
              <w:rPr>
                <w:rFonts w:ascii="Trebuchet MS" w:hAnsi="Trebuchet MS"/>
                <w:b/>
              </w:rPr>
            </w:pPr>
            <w:r w:rsidRPr="002E0E54">
              <w:rPr>
                <w:rFonts w:ascii="Trebuchet MS" w:hAnsi="Trebuchet MS"/>
                <w:b/>
              </w:rPr>
              <w:t>Quarter</w:t>
            </w:r>
          </w:p>
        </w:tc>
        <w:tc>
          <w:tcPr>
            <w:tcW w:w="4961" w:type="dxa"/>
          </w:tcPr>
          <w:p w:rsidR="009030B6" w:rsidRPr="002E0E54" w:rsidRDefault="009030B6" w:rsidP="00B678C9">
            <w:pPr>
              <w:rPr>
                <w:rFonts w:ascii="Trebuchet MS" w:hAnsi="Trebuchet MS"/>
                <w:b/>
              </w:rPr>
            </w:pPr>
            <w:r w:rsidRPr="002E0E54">
              <w:rPr>
                <w:rFonts w:ascii="Trebuchet MS" w:hAnsi="Trebuchet MS"/>
                <w:b/>
              </w:rPr>
              <w:t>Bed numbers open (</w:t>
            </w:r>
            <w:r w:rsidR="00B678C9">
              <w:rPr>
                <w:rFonts w:ascii="Trebuchet MS" w:hAnsi="Trebuchet MS"/>
                <w:b/>
              </w:rPr>
              <w:t>c</w:t>
            </w:r>
            <w:r w:rsidRPr="002E0E54">
              <w:rPr>
                <w:rFonts w:ascii="Trebuchet MS" w:hAnsi="Trebuchet MS"/>
                <w:b/>
              </w:rPr>
              <w:t>ommissioned for 133)</w:t>
            </w:r>
          </w:p>
        </w:tc>
      </w:tr>
      <w:tr w:rsidR="009030B6" w:rsidRPr="002E0E54" w:rsidTr="00B678C9">
        <w:trPr>
          <w:trHeight w:val="189"/>
        </w:trPr>
        <w:tc>
          <w:tcPr>
            <w:tcW w:w="2235" w:type="dxa"/>
          </w:tcPr>
          <w:p w:rsidR="009030B6" w:rsidRPr="002E0E54" w:rsidRDefault="00B678C9" w:rsidP="00B678C9">
            <w:pPr>
              <w:rPr>
                <w:rFonts w:ascii="Trebuchet MS" w:hAnsi="Trebuchet MS"/>
              </w:rPr>
            </w:pPr>
            <w:r>
              <w:rPr>
                <w:rFonts w:ascii="Trebuchet MS" w:hAnsi="Trebuchet MS"/>
              </w:rPr>
              <w:t>Apr–Jun</w:t>
            </w:r>
            <w:r w:rsidR="009030B6" w:rsidRPr="002E0E54">
              <w:rPr>
                <w:rFonts w:ascii="Trebuchet MS" w:hAnsi="Trebuchet MS"/>
              </w:rPr>
              <w:t xml:space="preserve"> 2015</w:t>
            </w:r>
          </w:p>
        </w:tc>
        <w:tc>
          <w:tcPr>
            <w:tcW w:w="4961" w:type="dxa"/>
          </w:tcPr>
          <w:p w:rsidR="009030B6" w:rsidRPr="002E0E54" w:rsidRDefault="009030B6" w:rsidP="002E0E54">
            <w:pPr>
              <w:rPr>
                <w:rFonts w:ascii="Trebuchet MS" w:hAnsi="Trebuchet MS"/>
              </w:rPr>
            </w:pPr>
            <w:r w:rsidRPr="002E0E54">
              <w:rPr>
                <w:rFonts w:ascii="Trebuchet MS" w:hAnsi="Trebuchet MS"/>
              </w:rPr>
              <w:t>131</w:t>
            </w:r>
          </w:p>
        </w:tc>
      </w:tr>
      <w:tr w:rsidR="009030B6" w:rsidRPr="002E0E54" w:rsidTr="00B678C9">
        <w:tc>
          <w:tcPr>
            <w:tcW w:w="2235" w:type="dxa"/>
          </w:tcPr>
          <w:p w:rsidR="009030B6" w:rsidRPr="002E0E54" w:rsidRDefault="00B678C9" w:rsidP="002E0E54">
            <w:pPr>
              <w:rPr>
                <w:rFonts w:ascii="Trebuchet MS" w:hAnsi="Trebuchet MS"/>
              </w:rPr>
            </w:pPr>
            <w:r>
              <w:rPr>
                <w:rFonts w:ascii="Trebuchet MS" w:hAnsi="Trebuchet MS"/>
              </w:rPr>
              <w:t>Jul–Sep</w:t>
            </w:r>
            <w:r w:rsidR="009030B6" w:rsidRPr="002E0E54">
              <w:rPr>
                <w:rFonts w:ascii="Trebuchet MS" w:hAnsi="Trebuchet MS"/>
              </w:rPr>
              <w:t xml:space="preserve"> 2015</w:t>
            </w:r>
          </w:p>
        </w:tc>
        <w:tc>
          <w:tcPr>
            <w:tcW w:w="4961" w:type="dxa"/>
          </w:tcPr>
          <w:p w:rsidR="009030B6" w:rsidRPr="002E0E54" w:rsidRDefault="009030B6" w:rsidP="002E0E54">
            <w:pPr>
              <w:rPr>
                <w:rFonts w:ascii="Trebuchet MS" w:hAnsi="Trebuchet MS"/>
              </w:rPr>
            </w:pPr>
            <w:r w:rsidRPr="002E0E54">
              <w:rPr>
                <w:rFonts w:ascii="Trebuchet MS" w:hAnsi="Trebuchet MS"/>
              </w:rPr>
              <w:t>131</w:t>
            </w:r>
          </w:p>
        </w:tc>
      </w:tr>
      <w:tr w:rsidR="009030B6" w:rsidRPr="002E0E54" w:rsidTr="00B678C9">
        <w:tc>
          <w:tcPr>
            <w:tcW w:w="2235" w:type="dxa"/>
          </w:tcPr>
          <w:p w:rsidR="009030B6" w:rsidRPr="002E0E54" w:rsidRDefault="00B678C9" w:rsidP="002E0E54">
            <w:pPr>
              <w:rPr>
                <w:rFonts w:ascii="Trebuchet MS" w:hAnsi="Trebuchet MS"/>
              </w:rPr>
            </w:pPr>
            <w:r>
              <w:rPr>
                <w:rFonts w:ascii="Trebuchet MS" w:hAnsi="Trebuchet MS"/>
              </w:rPr>
              <w:t>Oct-</w:t>
            </w:r>
            <w:r w:rsidR="009030B6" w:rsidRPr="002E0E54">
              <w:rPr>
                <w:rFonts w:ascii="Trebuchet MS" w:hAnsi="Trebuchet MS"/>
              </w:rPr>
              <w:t>Dec 2015</w:t>
            </w:r>
          </w:p>
        </w:tc>
        <w:tc>
          <w:tcPr>
            <w:tcW w:w="4961" w:type="dxa"/>
          </w:tcPr>
          <w:p w:rsidR="009030B6" w:rsidRPr="002E0E54" w:rsidRDefault="009030B6" w:rsidP="002E0E54">
            <w:pPr>
              <w:rPr>
                <w:rFonts w:ascii="Trebuchet MS" w:hAnsi="Trebuchet MS"/>
              </w:rPr>
            </w:pPr>
            <w:r w:rsidRPr="002E0E54">
              <w:rPr>
                <w:rFonts w:ascii="Trebuchet MS" w:hAnsi="Trebuchet MS"/>
              </w:rPr>
              <w:t>131</w:t>
            </w:r>
          </w:p>
          <w:p w:rsidR="009030B6" w:rsidRPr="002E0E54" w:rsidRDefault="009030B6" w:rsidP="002E0E54">
            <w:pPr>
              <w:rPr>
                <w:rFonts w:ascii="Trebuchet MS" w:hAnsi="Trebuchet MS"/>
              </w:rPr>
            </w:pPr>
            <w:r w:rsidRPr="002E0E54">
              <w:rPr>
                <w:rFonts w:ascii="Trebuchet MS" w:hAnsi="Trebuchet MS"/>
              </w:rPr>
              <w:t>Dropped to 116 on Dec 2015</w:t>
            </w:r>
          </w:p>
        </w:tc>
      </w:tr>
      <w:tr w:rsidR="009030B6" w:rsidRPr="002E0E54" w:rsidTr="00B678C9">
        <w:tc>
          <w:tcPr>
            <w:tcW w:w="2235" w:type="dxa"/>
          </w:tcPr>
          <w:p w:rsidR="009030B6" w:rsidRPr="002E0E54" w:rsidRDefault="00B678C9" w:rsidP="002E0E54">
            <w:pPr>
              <w:rPr>
                <w:rFonts w:ascii="Trebuchet MS" w:hAnsi="Trebuchet MS"/>
              </w:rPr>
            </w:pPr>
            <w:r>
              <w:rPr>
                <w:rFonts w:ascii="Trebuchet MS" w:hAnsi="Trebuchet MS"/>
              </w:rPr>
              <w:t>Jan–</w:t>
            </w:r>
            <w:r w:rsidR="009030B6" w:rsidRPr="002E0E54">
              <w:rPr>
                <w:rFonts w:ascii="Trebuchet MS" w:hAnsi="Trebuchet MS"/>
              </w:rPr>
              <w:t>Mar 2016</w:t>
            </w:r>
          </w:p>
        </w:tc>
        <w:tc>
          <w:tcPr>
            <w:tcW w:w="4961" w:type="dxa"/>
          </w:tcPr>
          <w:p w:rsidR="009030B6" w:rsidRPr="002E0E54" w:rsidRDefault="009030B6" w:rsidP="002E0E54">
            <w:pPr>
              <w:rPr>
                <w:rFonts w:ascii="Trebuchet MS" w:hAnsi="Trebuchet MS"/>
              </w:rPr>
            </w:pPr>
            <w:r w:rsidRPr="002E0E54">
              <w:rPr>
                <w:rFonts w:ascii="Trebuchet MS" w:hAnsi="Trebuchet MS"/>
              </w:rPr>
              <w:t>116</w:t>
            </w:r>
          </w:p>
          <w:p w:rsidR="009030B6" w:rsidRPr="002E0E54" w:rsidRDefault="009030B6" w:rsidP="002E0E54">
            <w:pPr>
              <w:rPr>
                <w:rFonts w:ascii="Trebuchet MS" w:hAnsi="Trebuchet MS"/>
              </w:rPr>
            </w:pPr>
            <w:r w:rsidRPr="002E0E54">
              <w:rPr>
                <w:rFonts w:ascii="Trebuchet MS" w:hAnsi="Trebuchet MS"/>
              </w:rPr>
              <w:t>Dropped to 111 February</w:t>
            </w:r>
          </w:p>
        </w:tc>
      </w:tr>
      <w:tr w:rsidR="009030B6" w:rsidRPr="002E0E54" w:rsidTr="00B678C9">
        <w:tc>
          <w:tcPr>
            <w:tcW w:w="2235" w:type="dxa"/>
          </w:tcPr>
          <w:p w:rsidR="009030B6" w:rsidRPr="002E0E54" w:rsidRDefault="00B678C9" w:rsidP="002E0E54">
            <w:pPr>
              <w:rPr>
                <w:rFonts w:ascii="Trebuchet MS" w:hAnsi="Trebuchet MS"/>
              </w:rPr>
            </w:pPr>
            <w:r>
              <w:rPr>
                <w:rFonts w:ascii="Trebuchet MS" w:hAnsi="Trebuchet MS"/>
              </w:rPr>
              <w:t>Apr-Jun</w:t>
            </w:r>
            <w:r w:rsidR="009030B6" w:rsidRPr="002E0E54">
              <w:rPr>
                <w:rFonts w:ascii="Trebuchet MS" w:hAnsi="Trebuchet MS"/>
              </w:rPr>
              <w:t xml:space="preserve"> 2016</w:t>
            </w:r>
          </w:p>
        </w:tc>
        <w:tc>
          <w:tcPr>
            <w:tcW w:w="4961" w:type="dxa"/>
          </w:tcPr>
          <w:p w:rsidR="009030B6" w:rsidRPr="002E0E54" w:rsidRDefault="009030B6" w:rsidP="002E0E54">
            <w:pPr>
              <w:rPr>
                <w:rFonts w:ascii="Trebuchet MS" w:hAnsi="Trebuchet MS"/>
              </w:rPr>
            </w:pPr>
            <w:r w:rsidRPr="002E0E54">
              <w:rPr>
                <w:rFonts w:ascii="Trebuchet MS" w:hAnsi="Trebuchet MS"/>
              </w:rPr>
              <w:t>April -  113</w:t>
            </w:r>
          </w:p>
          <w:p w:rsidR="009030B6" w:rsidRPr="002E0E54" w:rsidRDefault="009030B6" w:rsidP="002E0E54">
            <w:pPr>
              <w:rPr>
                <w:rFonts w:ascii="Trebuchet MS" w:hAnsi="Trebuchet MS"/>
              </w:rPr>
            </w:pPr>
            <w:r w:rsidRPr="002E0E54">
              <w:rPr>
                <w:rFonts w:ascii="Trebuchet MS" w:hAnsi="Trebuchet MS"/>
              </w:rPr>
              <w:t>May – 117</w:t>
            </w:r>
          </w:p>
          <w:p w:rsidR="009030B6" w:rsidRPr="002E0E54" w:rsidRDefault="009030B6" w:rsidP="002E0E54">
            <w:pPr>
              <w:rPr>
                <w:rFonts w:ascii="Trebuchet MS" w:hAnsi="Trebuchet MS"/>
              </w:rPr>
            </w:pPr>
            <w:r w:rsidRPr="002E0E54">
              <w:rPr>
                <w:rFonts w:ascii="Trebuchet MS" w:hAnsi="Trebuchet MS"/>
              </w:rPr>
              <w:t>June - 117</w:t>
            </w:r>
          </w:p>
        </w:tc>
      </w:tr>
      <w:tr w:rsidR="009030B6" w:rsidRPr="002E0E54" w:rsidTr="00B678C9">
        <w:tc>
          <w:tcPr>
            <w:tcW w:w="2235" w:type="dxa"/>
          </w:tcPr>
          <w:p w:rsidR="009030B6" w:rsidRPr="002E0E54" w:rsidRDefault="00B678C9" w:rsidP="002E0E54">
            <w:pPr>
              <w:rPr>
                <w:rFonts w:ascii="Trebuchet MS" w:hAnsi="Trebuchet MS"/>
              </w:rPr>
            </w:pPr>
            <w:r>
              <w:rPr>
                <w:rFonts w:ascii="Trebuchet MS" w:hAnsi="Trebuchet MS"/>
              </w:rPr>
              <w:t>Jul–Sep</w:t>
            </w:r>
            <w:r w:rsidR="009030B6" w:rsidRPr="002E0E54">
              <w:rPr>
                <w:rFonts w:ascii="Trebuchet MS" w:hAnsi="Trebuchet MS"/>
              </w:rPr>
              <w:t xml:space="preserve"> 2016</w:t>
            </w:r>
          </w:p>
        </w:tc>
        <w:tc>
          <w:tcPr>
            <w:tcW w:w="4961" w:type="dxa"/>
          </w:tcPr>
          <w:p w:rsidR="009030B6" w:rsidRPr="002E0E54" w:rsidRDefault="009030B6" w:rsidP="002E0E54">
            <w:pPr>
              <w:rPr>
                <w:rFonts w:ascii="Trebuchet MS" w:hAnsi="Trebuchet MS"/>
              </w:rPr>
            </w:pPr>
            <w:r w:rsidRPr="002E0E54">
              <w:rPr>
                <w:rFonts w:ascii="Trebuchet MS" w:hAnsi="Trebuchet MS"/>
              </w:rPr>
              <w:t>July – 101</w:t>
            </w:r>
          </w:p>
          <w:p w:rsidR="009030B6" w:rsidRPr="002E0E54" w:rsidRDefault="009030B6" w:rsidP="002E0E54">
            <w:pPr>
              <w:rPr>
                <w:rFonts w:ascii="Trebuchet MS" w:hAnsi="Trebuchet MS"/>
              </w:rPr>
            </w:pPr>
            <w:r w:rsidRPr="002E0E54">
              <w:rPr>
                <w:rFonts w:ascii="Trebuchet MS" w:hAnsi="Trebuchet MS"/>
              </w:rPr>
              <w:t>August – 110</w:t>
            </w:r>
          </w:p>
          <w:p w:rsidR="009030B6" w:rsidRPr="002E0E54" w:rsidRDefault="009030B6" w:rsidP="002E0E54">
            <w:pPr>
              <w:rPr>
                <w:rFonts w:ascii="Trebuchet MS" w:hAnsi="Trebuchet MS"/>
              </w:rPr>
            </w:pPr>
            <w:r w:rsidRPr="002E0E54">
              <w:rPr>
                <w:rFonts w:ascii="Trebuchet MS" w:hAnsi="Trebuchet MS"/>
              </w:rPr>
              <w:t>Sept – 111</w:t>
            </w:r>
          </w:p>
        </w:tc>
      </w:tr>
    </w:tbl>
    <w:p w:rsidR="009030B6" w:rsidRPr="002E0E54" w:rsidRDefault="009030B6" w:rsidP="002E0E54">
      <w:pPr>
        <w:spacing w:after="0" w:line="240" w:lineRule="auto"/>
        <w:rPr>
          <w:rFonts w:ascii="Trebuchet MS" w:hAnsi="Trebuchet MS"/>
        </w:rPr>
      </w:pPr>
    </w:p>
    <w:p w:rsidR="009030B6" w:rsidRPr="00B678C9" w:rsidRDefault="00B678C9" w:rsidP="002E0E54">
      <w:pPr>
        <w:spacing w:after="0" w:line="240" w:lineRule="auto"/>
        <w:rPr>
          <w:rFonts w:ascii="Trebuchet MS" w:hAnsi="Trebuchet MS"/>
        </w:rPr>
      </w:pPr>
      <w:r w:rsidRPr="00B678C9">
        <w:rPr>
          <w:rFonts w:ascii="Trebuchet MS" w:hAnsi="Trebuchet MS"/>
        </w:rPr>
        <w:t>The table below shows bed numbers in each community hospital that are commissioned, currently operate and proposed in the preferred option.</w:t>
      </w:r>
    </w:p>
    <w:p w:rsidR="00B678C9" w:rsidRPr="002E0E54" w:rsidRDefault="00B678C9" w:rsidP="002E0E54">
      <w:pPr>
        <w:spacing w:after="0" w:line="240" w:lineRule="auto"/>
        <w:rPr>
          <w:rFonts w:ascii="Trebuchet MS" w:hAnsi="Trebuchet MS"/>
          <w:b/>
        </w:rPr>
      </w:pPr>
    </w:p>
    <w:tbl>
      <w:tblPr>
        <w:tblStyle w:val="TableGrid"/>
        <w:tblW w:w="0" w:type="auto"/>
        <w:tblLook w:val="04A0" w:firstRow="1" w:lastRow="0" w:firstColumn="1" w:lastColumn="0" w:noHBand="0" w:noVBand="1"/>
      </w:tblPr>
      <w:tblGrid>
        <w:gridCol w:w="1526"/>
        <w:gridCol w:w="1683"/>
        <w:gridCol w:w="2126"/>
        <w:gridCol w:w="1904"/>
      </w:tblGrid>
      <w:tr w:rsidR="009030B6" w:rsidRPr="002E0E54" w:rsidTr="00F36A01">
        <w:tc>
          <w:tcPr>
            <w:tcW w:w="1526" w:type="dxa"/>
          </w:tcPr>
          <w:p w:rsidR="009030B6" w:rsidRPr="002E0E54" w:rsidRDefault="009030B6" w:rsidP="00B678C9">
            <w:pPr>
              <w:jc w:val="center"/>
              <w:rPr>
                <w:rFonts w:ascii="Trebuchet MS" w:hAnsi="Trebuchet MS"/>
                <w:b/>
              </w:rPr>
            </w:pPr>
            <w:r w:rsidRPr="002E0E54">
              <w:rPr>
                <w:rFonts w:ascii="Trebuchet MS" w:hAnsi="Trebuchet MS"/>
                <w:b/>
              </w:rPr>
              <w:t>Unit</w:t>
            </w:r>
          </w:p>
        </w:tc>
        <w:tc>
          <w:tcPr>
            <w:tcW w:w="1559" w:type="dxa"/>
          </w:tcPr>
          <w:p w:rsidR="009030B6" w:rsidRPr="002E0E54" w:rsidRDefault="009030B6" w:rsidP="00B678C9">
            <w:pPr>
              <w:jc w:val="center"/>
              <w:rPr>
                <w:rFonts w:ascii="Trebuchet MS" w:hAnsi="Trebuchet MS"/>
                <w:b/>
              </w:rPr>
            </w:pPr>
            <w:r w:rsidRPr="002E0E54">
              <w:rPr>
                <w:rFonts w:ascii="Trebuchet MS" w:hAnsi="Trebuchet MS"/>
                <w:b/>
              </w:rPr>
              <w:t>Commissioned beds</w:t>
            </w:r>
          </w:p>
        </w:tc>
        <w:tc>
          <w:tcPr>
            <w:tcW w:w="2126" w:type="dxa"/>
          </w:tcPr>
          <w:p w:rsidR="009030B6" w:rsidRPr="002E0E54" w:rsidRDefault="009030B6" w:rsidP="00B678C9">
            <w:pPr>
              <w:jc w:val="center"/>
              <w:rPr>
                <w:rFonts w:ascii="Trebuchet MS" w:hAnsi="Trebuchet MS"/>
                <w:b/>
              </w:rPr>
            </w:pPr>
            <w:r w:rsidRPr="002E0E54">
              <w:rPr>
                <w:rFonts w:ascii="Trebuchet MS" w:hAnsi="Trebuchet MS"/>
                <w:b/>
              </w:rPr>
              <w:t>Current beds</w:t>
            </w:r>
          </w:p>
        </w:tc>
        <w:tc>
          <w:tcPr>
            <w:tcW w:w="1904" w:type="dxa"/>
          </w:tcPr>
          <w:p w:rsidR="009030B6" w:rsidRPr="002E0E54" w:rsidRDefault="009030B6" w:rsidP="00B678C9">
            <w:pPr>
              <w:jc w:val="center"/>
              <w:rPr>
                <w:rFonts w:ascii="Trebuchet MS" w:hAnsi="Trebuchet MS"/>
                <w:b/>
              </w:rPr>
            </w:pPr>
            <w:r w:rsidRPr="002E0E54">
              <w:rPr>
                <w:rFonts w:ascii="Trebuchet MS" w:hAnsi="Trebuchet MS"/>
                <w:b/>
              </w:rPr>
              <w:t>Preferred option</w:t>
            </w:r>
          </w:p>
        </w:tc>
      </w:tr>
      <w:tr w:rsidR="009030B6" w:rsidRPr="002E0E54" w:rsidTr="00F36A01">
        <w:tc>
          <w:tcPr>
            <w:tcW w:w="1526" w:type="dxa"/>
          </w:tcPr>
          <w:p w:rsidR="009030B6" w:rsidRPr="002E0E54" w:rsidRDefault="009030B6" w:rsidP="00B678C9">
            <w:pPr>
              <w:rPr>
                <w:rFonts w:ascii="Trebuchet MS" w:hAnsi="Trebuchet MS"/>
              </w:rPr>
            </w:pPr>
            <w:r w:rsidRPr="002E0E54">
              <w:rPr>
                <w:rFonts w:ascii="Trebuchet MS" w:hAnsi="Trebuchet MS"/>
              </w:rPr>
              <w:t>Alston</w:t>
            </w:r>
          </w:p>
        </w:tc>
        <w:tc>
          <w:tcPr>
            <w:tcW w:w="1559" w:type="dxa"/>
          </w:tcPr>
          <w:p w:rsidR="009030B6" w:rsidRPr="002E0E54" w:rsidRDefault="009030B6" w:rsidP="00B678C9">
            <w:pPr>
              <w:jc w:val="center"/>
              <w:rPr>
                <w:rFonts w:ascii="Trebuchet MS" w:hAnsi="Trebuchet MS"/>
              </w:rPr>
            </w:pPr>
            <w:r w:rsidRPr="002E0E54">
              <w:rPr>
                <w:rFonts w:ascii="Trebuchet MS" w:hAnsi="Trebuchet MS"/>
              </w:rPr>
              <w:t>6</w:t>
            </w:r>
          </w:p>
        </w:tc>
        <w:tc>
          <w:tcPr>
            <w:tcW w:w="2126" w:type="dxa"/>
          </w:tcPr>
          <w:p w:rsidR="009030B6" w:rsidRPr="002E0E54" w:rsidRDefault="009030B6" w:rsidP="00B678C9">
            <w:pPr>
              <w:jc w:val="center"/>
              <w:rPr>
                <w:rFonts w:ascii="Trebuchet MS" w:hAnsi="Trebuchet MS"/>
              </w:rPr>
            </w:pPr>
            <w:r w:rsidRPr="002E0E54">
              <w:rPr>
                <w:rFonts w:ascii="Trebuchet MS" w:hAnsi="Trebuchet MS"/>
              </w:rPr>
              <w:t>7</w:t>
            </w:r>
          </w:p>
        </w:tc>
        <w:tc>
          <w:tcPr>
            <w:tcW w:w="1904" w:type="dxa"/>
          </w:tcPr>
          <w:p w:rsidR="009030B6" w:rsidRPr="002E0E54" w:rsidRDefault="009030B6" w:rsidP="00B678C9">
            <w:pPr>
              <w:jc w:val="center"/>
              <w:rPr>
                <w:rFonts w:ascii="Trebuchet MS" w:hAnsi="Trebuchet MS"/>
              </w:rPr>
            </w:pPr>
            <w:r w:rsidRPr="002E0E54">
              <w:rPr>
                <w:rFonts w:ascii="Trebuchet MS" w:hAnsi="Trebuchet MS"/>
              </w:rPr>
              <w:t>0</w:t>
            </w:r>
          </w:p>
        </w:tc>
      </w:tr>
      <w:tr w:rsidR="009030B6" w:rsidRPr="002E0E54" w:rsidTr="00F36A01">
        <w:tc>
          <w:tcPr>
            <w:tcW w:w="1526" w:type="dxa"/>
          </w:tcPr>
          <w:p w:rsidR="009030B6" w:rsidRPr="002E0E54" w:rsidRDefault="009030B6" w:rsidP="00B678C9">
            <w:pPr>
              <w:rPr>
                <w:rFonts w:ascii="Trebuchet MS" w:hAnsi="Trebuchet MS"/>
              </w:rPr>
            </w:pPr>
            <w:r w:rsidRPr="002E0E54">
              <w:rPr>
                <w:rFonts w:ascii="Trebuchet MS" w:hAnsi="Trebuchet MS"/>
              </w:rPr>
              <w:t>Brampton</w:t>
            </w:r>
          </w:p>
        </w:tc>
        <w:tc>
          <w:tcPr>
            <w:tcW w:w="1559" w:type="dxa"/>
          </w:tcPr>
          <w:p w:rsidR="009030B6" w:rsidRPr="002E0E54" w:rsidRDefault="009030B6" w:rsidP="00B678C9">
            <w:pPr>
              <w:jc w:val="center"/>
              <w:rPr>
                <w:rFonts w:ascii="Trebuchet MS" w:hAnsi="Trebuchet MS"/>
              </w:rPr>
            </w:pPr>
            <w:r w:rsidRPr="002E0E54">
              <w:rPr>
                <w:rFonts w:ascii="Trebuchet MS" w:hAnsi="Trebuchet MS"/>
              </w:rPr>
              <w:t>15</w:t>
            </w:r>
          </w:p>
        </w:tc>
        <w:tc>
          <w:tcPr>
            <w:tcW w:w="2126" w:type="dxa"/>
          </w:tcPr>
          <w:p w:rsidR="009030B6" w:rsidRPr="002E0E54" w:rsidRDefault="009030B6" w:rsidP="00B678C9">
            <w:pPr>
              <w:jc w:val="center"/>
              <w:rPr>
                <w:rFonts w:ascii="Trebuchet MS" w:hAnsi="Trebuchet MS"/>
              </w:rPr>
            </w:pPr>
            <w:r w:rsidRPr="002E0E54">
              <w:rPr>
                <w:rFonts w:ascii="Trebuchet MS" w:hAnsi="Trebuchet MS"/>
              </w:rPr>
              <w:t>12</w:t>
            </w:r>
          </w:p>
        </w:tc>
        <w:tc>
          <w:tcPr>
            <w:tcW w:w="1904" w:type="dxa"/>
          </w:tcPr>
          <w:p w:rsidR="009030B6" w:rsidRPr="002E0E54" w:rsidRDefault="009030B6" w:rsidP="00B678C9">
            <w:pPr>
              <w:jc w:val="center"/>
              <w:rPr>
                <w:rFonts w:ascii="Trebuchet MS" w:hAnsi="Trebuchet MS"/>
              </w:rPr>
            </w:pPr>
            <w:r w:rsidRPr="002E0E54">
              <w:rPr>
                <w:rFonts w:ascii="Trebuchet MS" w:hAnsi="Trebuchet MS"/>
              </w:rPr>
              <w:t>16</w:t>
            </w:r>
          </w:p>
        </w:tc>
      </w:tr>
      <w:tr w:rsidR="009030B6" w:rsidRPr="002E0E54" w:rsidTr="00F36A01">
        <w:tc>
          <w:tcPr>
            <w:tcW w:w="1526" w:type="dxa"/>
          </w:tcPr>
          <w:p w:rsidR="009030B6" w:rsidRPr="002E0E54" w:rsidRDefault="009030B6" w:rsidP="00B678C9">
            <w:pPr>
              <w:rPr>
                <w:rFonts w:ascii="Trebuchet MS" w:hAnsi="Trebuchet MS"/>
              </w:rPr>
            </w:pPr>
            <w:r w:rsidRPr="002E0E54">
              <w:rPr>
                <w:rFonts w:ascii="Trebuchet MS" w:hAnsi="Trebuchet MS"/>
              </w:rPr>
              <w:t>Cockermouth</w:t>
            </w:r>
          </w:p>
        </w:tc>
        <w:tc>
          <w:tcPr>
            <w:tcW w:w="1559" w:type="dxa"/>
          </w:tcPr>
          <w:p w:rsidR="009030B6" w:rsidRPr="002E0E54" w:rsidRDefault="009030B6" w:rsidP="00B678C9">
            <w:pPr>
              <w:jc w:val="center"/>
              <w:rPr>
                <w:rFonts w:ascii="Trebuchet MS" w:hAnsi="Trebuchet MS"/>
              </w:rPr>
            </w:pPr>
            <w:r w:rsidRPr="002E0E54">
              <w:rPr>
                <w:rFonts w:ascii="Trebuchet MS" w:hAnsi="Trebuchet MS"/>
              </w:rPr>
              <w:t>11</w:t>
            </w:r>
          </w:p>
        </w:tc>
        <w:tc>
          <w:tcPr>
            <w:tcW w:w="2126" w:type="dxa"/>
          </w:tcPr>
          <w:p w:rsidR="009030B6" w:rsidRPr="002E0E54" w:rsidRDefault="009030B6" w:rsidP="00B678C9">
            <w:pPr>
              <w:jc w:val="center"/>
              <w:rPr>
                <w:rFonts w:ascii="Trebuchet MS" w:hAnsi="Trebuchet MS"/>
              </w:rPr>
            </w:pPr>
            <w:r w:rsidRPr="002E0E54">
              <w:rPr>
                <w:rFonts w:ascii="Trebuchet MS" w:hAnsi="Trebuchet MS"/>
              </w:rPr>
              <w:t>8</w:t>
            </w:r>
          </w:p>
        </w:tc>
        <w:tc>
          <w:tcPr>
            <w:tcW w:w="1904" w:type="dxa"/>
          </w:tcPr>
          <w:p w:rsidR="009030B6" w:rsidRPr="002E0E54" w:rsidRDefault="009030B6" w:rsidP="00B678C9">
            <w:pPr>
              <w:jc w:val="center"/>
              <w:rPr>
                <w:rFonts w:ascii="Trebuchet MS" w:hAnsi="Trebuchet MS"/>
              </w:rPr>
            </w:pPr>
            <w:r w:rsidRPr="002E0E54">
              <w:rPr>
                <w:rFonts w:ascii="Trebuchet MS" w:hAnsi="Trebuchet MS"/>
              </w:rPr>
              <w:t>16</w:t>
            </w:r>
          </w:p>
        </w:tc>
      </w:tr>
      <w:tr w:rsidR="009030B6" w:rsidRPr="002E0E54" w:rsidTr="00F36A01">
        <w:tc>
          <w:tcPr>
            <w:tcW w:w="1526" w:type="dxa"/>
          </w:tcPr>
          <w:p w:rsidR="009030B6" w:rsidRPr="002E0E54" w:rsidRDefault="009030B6" w:rsidP="00B678C9">
            <w:pPr>
              <w:rPr>
                <w:rFonts w:ascii="Trebuchet MS" w:hAnsi="Trebuchet MS"/>
              </w:rPr>
            </w:pPr>
            <w:r w:rsidRPr="002E0E54">
              <w:rPr>
                <w:rFonts w:ascii="Trebuchet MS" w:hAnsi="Trebuchet MS"/>
              </w:rPr>
              <w:t>Copeland</w:t>
            </w:r>
          </w:p>
        </w:tc>
        <w:tc>
          <w:tcPr>
            <w:tcW w:w="1559" w:type="dxa"/>
          </w:tcPr>
          <w:p w:rsidR="009030B6" w:rsidRPr="002E0E54" w:rsidRDefault="009030B6" w:rsidP="00B678C9">
            <w:pPr>
              <w:jc w:val="center"/>
              <w:rPr>
                <w:rFonts w:ascii="Trebuchet MS" w:hAnsi="Trebuchet MS"/>
              </w:rPr>
            </w:pPr>
            <w:r w:rsidRPr="002E0E54">
              <w:rPr>
                <w:rFonts w:ascii="Trebuchet MS" w:hAnsi="Trebuchet MS"/>
              </w:rPr>
              <w:t>15</w:t>
            </w:r>
          </w:p>
        </w:tc>
        <w:tc>
          <w:tcPr>
            <w:tcW w:w="2126" w:type="dxa"/>
          </w:tcPr>
          <w:p w:rsidR="009030B6" w:rsidRPr="002E0E54" w:rsidRDefault="009030B6" w:rsidP="00B678C9">
            <w:pPr>
              <w:jc w:val="center"/>
              <w:rPr>
                <w:rFonts w:ascii="Trebuchet MS" w:hAnsi="Trebuchet MS"/>
              </w:rPr>
            </w:pPr>
            <w:r w:rsidRPr="002E0E54">
              <w:rPr>
                <w:rFonts w:ascii="Trebuchet MS" w:hAnsi="Trebuchet MS"/>
              </w:rPr>
              <w:t>10</w:t>
            </w:r>
          </w:p>
        </w:tc>
        <w:tc>
          <w:tcPr>
            <w:tcW w:w="1904" w:type="dxa"/>
          </w:tcPr>
          <w:p w:rsidR="009030B6" w:rsidRPr="002E0E54" w:rsidRDefault="009030B6" w:rsidP="00B678C9">
            <w:pPr>
              <w:jc w:val="center"/>
              <w:rPr>
                <w:rFonts w:ascii="Trebuchet MS" w:hAnsi="Trebuchet MS"/>
              </w:rPr>
            </w:pPr>
            <w:r w:rsidRPr="002E0E54">
              <w:rPr>
                <w:rFonts w:ascii="Trebuchet MS" w:hAnsi="Trebuchet MS"/>
              </w:rPr>
              <w:t>16</w:t>
            </w:r>
          </w:p>
        </w:tc>
      </w:tr>
      <w:tr w:rsidR="009030B6" w:rsidRPr="002E0E54" w:rsidTr="00F36A01">
        <w:tc>
          <w:tcPr>
            <w:tcW w:w="1526" w:type="dxa"/>
          </w:tcPr>
          <w:p w:rsidR="009030B6" w:rsidRPr="002E0E54" w:rsidRDefault="009030B6" w:rsidP="00B678C9">
            <w:pPr>
              <w:rPr>
                <w:rFonts w:ascii="Trebuchet MS" w:hAnsi="Trebuchet MS"/>
              </w:rPr>
            </w:pPr>
            <w:r w:rsidRPr="002E0E54">
              <w:rPr>
                <w:rFonts w:ascii="Trebuchet MS" w:hAnsi="Trebuchet MS"/>
              </w:rPr>
              <w:t>Keswick</w:t>
            </w:r>
          </w:p>
        </w:tc>
        <w:tc>
          <w:tcPr>
            <w:tcW w:w="1559" w:type="dxa"/>
          </w:tcPr>
          <w:p w:rsidR="009030B6" w:rsidRPr="002E0E54" w:rsidRDefault="009030B6" w:rsidP="00B678C9">
            <w:pPr>
              <w:jc w:val="center"/>
              <w:rPr>
                <w:rFonts w:ascii="Trebuchet MS" w:hAnsi="Trebuchet MS"/>
              </w:rPr>
            </w:pPr>
            <w:r w:rsidRPr="002E0E54">
              <w:rPr>
                <w:rFonts w:ascii="Trebuchet MS" w:hAnsi="Trebuchet MS"/>
              </w:rPr>
              <w:t>12</w:t>
            </w:r>
          </w:p>
        </w:tc>
        <w:tc>
          <w:tcPr>
            <w:tcW w:w="2126" w:type="dxa"/>
          </w:tcPr>
          <w:p w:rsidR="009030B6" w:rsidRPr="002E0E54" w:rsidRDefault="009030B6" w:rsidP="00B678C9">
            <w:pPr>
              <w:jc w:val="center"/>
              <w:rPr>
                <w:rFonts w:ascii="Trebuchet MS" w:hAnsi="Trebuchet MS"/>
              </w:rPr>
            </w:pPr>
            <w:r w:rsidRPr="002E0E54">
              <w:rPr>
                <w:rFonts w:ascii="Trebuchet MS" w:hAnsi="Trebuchet MS"/>
              </w:rPr>
              <w:t>12</w:t>
            </w:r>
          </w:p>
        </w:tc>
        <w:tc>
          <w:tcPr>
            <w:tcW w:w="1904" w:type="dxa"/>
          </w:tcPr>
          <w:p w:rsidR="009030B6" w:rsidRPr="002E0E54" w:rsidRDefault="009030B6" w:rsidP="00B678C9">
            <w:pPr>
              <w:jc w:val="center"/>
              <w:rPr>
                <w:rFonts w:ascii="Trebuchet MS" w:hAnsi="Trebuchet MS"/>
              </w:rPr>
            </w:pPr>
            <w:r w:rsidRPr="002E0E54">
              <w:rPr>
                <w:rFonts w:ascii="Trebuchet MS" w:hAnsi="Trebuchet MS"/>
              </w:rPr>
              <w:t>16</w:t>
            </w:r>
          </w:p>
        </w:tc>
      </w:tr>
      <w:tr w:rsidR="009030B6" w:rsidRPr="002E0E54" w:rsidTr="00F36A01">
        <w:tc>
          <w:tcPr>
            <w:tcW w:w="1526" w:type="dxa"/>
          </w:tcPr>
          <w:p w:rsidR="009030B6" w:rsidRPr="002E0E54" w:rsidRDefault="009030B6" w:rsidP="00B678C9">
            <w:pPr>
              <w:rPr>
                <w:rFonts w:ascii="Trebuchet MS" w:hAnsi="Trebuchet MS"/>
              </w:rPr>
            </w:pPr>
            <w:r w:rsidRPr="002E0E54">
              <w:rPr>
                <w:rFonts w:ascii="Trebuchet MS" w:hAnsi="Trebuchet MS"/>
              </w:rPr>
              <w:t>Maryport</w:t>
            </w:r>
          </w:p>
        </w:tc>
        <w:tc>
          <w:tcPr>
            <w:tcW w:w="1559" w:type="dxa"/>
          </w:tcPr>
          <w:p w:rsidR="009030B6" w:rsidRPr="002E0E54" w:rsidRDefault="009030B6" w:rsidP="00B678C9">
            <w:pPr>
              <w:jc w:val="center"/>
              <w:rPr>
                <w:rFonts w:ascii="Trebuchet MS" w:hAnsi="Trebuchet MS"/>
              </w:rPr>
            </w:pPr>
            <w:r w:rsidRPr="002E0E54">
              <w:rPr>
                <w:rFonts w:ascii="Trebuchet MS" w:hAnsi="Trebuchet MS"/>
              </w:rPr>
              <w:t>13</w:t>
            </w:r>
          </w:p>
        </w:tc>
        <w:tc>
          <w:tcPr>
            <w:tcW w:w="2126" w:type="dxa"/>
          </w:tcPr>
          <w:p w:rsidR="009030B6" w:rsidRPr="002E0E54" w:rsidRDefault="009030B6" w:rsidP="00B678C9">
            <w:pPr>
              <w:jc w:val="center"/>
              <w:rPr>
                <w:rFonts w:ascii="Trebuchet MS" w:hAnsi="Trebuchet MS"/>
              </w:rPr>
            </w:pPr>
            <w:r w:rsidRPr="002E0E54">
              <w:rPr>
                <w:rFonts w:ascii="Trebuchet MS" w:hAnsi="Trebuchet MS"/>
              </w:rPr>
              <w:t>10</w:t>
            </w:r>
          </w:p>
        </w:tc>
        <w:tc>
          <w:tcPr>
            <w:tcW w:w="1904" w:type="dxa"/>
          </w:tcPr>
          <w:p w:rsidR="009030B6" w:rsidRPr="002E0E54" w:rsidRDefault="009030B6" w:rsidP="00B678C9">
            <w:pPr>
              <w:jc w:val="center"/>
              <w:rPr>
                <w:rFonts w:ascii="Trebuchet MS" w:hAnsi="Trebuchet MS"/>
              </w:rPr>
            </w:pPr>
            <w:r w:rsidRPr="002E0E54">
              <w:rPr>
                <w:rFonts w:ascii="Trebuchet MS" w:hAnsi="Trebuchet MS"/>
              </w:rPr>
              <w:t>0</w:t>
            </w:r>
          </w:p>
        </w:tc>
      </w:tr>
      <w:tr w:rsidR="009030B6" w:rsidRPr="002E0E54" w:rsidTr="00F36A01">
        <w:tc>
          <w:tcPr>
            <w:tcW w:w="1526" w:type="dxa"/>
          </w:tcPr>
          <w:p w:rsidR="009030B6" w:rsidRPr="002E0E54" w:rsidRDefault="009030B6" w:rsidP="00B678C9">
            <w:pPr>
              <w:rPr>
                <w:rFonts w:ascii="Trebuchet MS" w:hAnsi="Trebuchet MS"/>
              </w:rPr>
            </w:pPr>
            <w:r w:rsidRPr="002E0E54">
              <w:rPr>
                <w:rFonts w:ascii="Trebuchet MS" w:hAnsi="Trebuchet MS"/>
              </w:rPr>
              <w:t>Penrith</w:t>
            </w:r>
          </w:p>
        </w:tc>
        <w:tc>
          <w:tcPr>
            <w:tcW w:w="1559" w:type="dxa"/>
          </w:tcPr>
          <w:p w:rsidR="009030B6" w:rsidRPr="002E0E54" w:rsidRDefault="009030B6" w:rsidP="00B678C9">
            <w:pPr>
              <w:jc w:val="center"/>
              <w:rPr>
                <w:rFonts w:ascii="Trebuchet MS" w:hAnsi="Trebuchet MS"/>
              </w:rPr>
            </w:pPr>
            <w:r w:rsidRPr="002E0E54">
              <w:rPr>
                <w:rFonts w:ascii="Trebuchet MS" w:hAnsi="Trebuchet MS"/>
              </w:rPr>
              <w:t>28</w:t>
            </w:r>
          </w:p>
        </w:tc>
        <w:tc>
          <w:tcPr>
            <w:tcW w:w="2126" w:type="dxa"/>
          </w:tcPr>
          <w:p w:rsidR="009030B6" w:rsidRPr="002E0E54" w:rsidRDefault="009030B6" w:rsidP="00B678C9">
            <w:pPr>
              <w:jc w:val="center"/>
              <w:rPr>
                <w:rFonts w:ascii="Trebuchet MS" w:hAnsi="Trebuchet MS"/>
              </w:rPr>
            </w:pPr>
            <w:r w:rsidRPr="002E0E54">
              <w:rPr>
                <w:rFonts w:ascii="Trebuchet MS" w:hAnsi="Trebuchet MS"/>
              </w:rPr>
              <w:t>28</w:t>
            </w:r>
          </w:p>
        </w:tc>
        <w:tc>
          <w:tcPr>
            <w:tcW w:w="1904" w:type="dxa"/>
          </w:tcPr>
          <w:p w:rsidR="009030B6" w:rsidRPr="002E0E54" w:rsidRDefault="009030B6" w:rsidP="00B678C9">
            <w:pPr>
              <w:jc w:val="center"/>
              <w:rPr>
                <w:rFonts w:ascii="Trebuchet MS" w:hAnsi="Trebuchet MS"/>
              </w:rPr>
            </w:pPr>
            <w:r w:rsidRPr="002E0E54">
              <w:rPr>
                <w:rFonts w:ascii="Trebuchet MS" w:hAnsi="Trebuchet MS"/>
              </w:rPr>
              <w:t>24</w:t>
            </w:r>
          </w:p>
        </w:tc>
      </w:tr>
      <w:tr w:rsidR="009030B6" w:rsidRPr="002E0E54" w:rsidTr="00F36A01">
        <w:tc>
          <w:tcPr>
            <w:tcW w:w="1526" w:type="dxa"/>
          </w:tcPr>
          <w:p w:rsidR="009030B6" w:rsidRPr="002E0E54" w:rsidRDefault="009030B6" w:rsidP="00B678C9">
            <w:pPr>
              <w:rPr>
                <w:rFonts w:ascii="Trebuchet MS" w:hAnsi="Trebuchet MS"/>
              </w:rPr>
            </w:pPr>
            <w:r w:rsidRPr="002E0E54">
              <w:rPr>
                <w:rFonts w:ascii="Trebuchet MS" w:hAnsi="Trebuchet MS"/>
              </w:rPr>
              <w:t>Wigton</w:t>
            </w:r>
          </w:p>
        </w:tc>
        <w:tc>
          <w:tcPr>
            <w:tcW w:w="1559" w:type="dxa"/>
          </w:tcPr>
          <w:p w:rsidR="009030B6" w:rsidRPr="002E0E54" w:rsidRDefault="009030B6" w:rsidP="00B678C9">
            <w:pPr>
              <w:jc w:val="center"/>
              <w:rPr>
                <w:rFonts w:ascii="Trebuchet MS" w:hAnsi="Trebuchet MS"/>
              </w:rPr>
            </w:pPr>
            <w:r w:rsidRPr="002E0E54">
              <w:rPr>
                <w:rFonts w:ascii="Trebuchet MS" w:hAnsi="Trebuchet MS"/>
              </w:rPr>
              <w:t>19</w:t>
            </w:r>
          </w:p>
        </w:tc>
        <w:tc>
          <w:tcPr>
            <w:tcW w:w="2126" w:type="dxa"/>
          </w:tcPr>
          <w:p w:rsidR="009030B6" w:rsidRPr="002E0E54" w:rsidRDefault="009030B6" w:rsidP="00B678C9">
            <w:pPr>
              <w:jc w:val="center"/>
              <w:rPr>
                <w:rFonts w:ascii="Trebuchet MS" w:hAnsi="Trebuchet MS"/>
              </w:rPr>
            </w:pPr>
            <w:r w:rsidRPr="002E0E54">
              <w:rPr>
                <w:rFonts w:ascii="Trebuchet MS" w:hAnsi="Trebuchet MS"/>
              </w:rPr>
              <w:t>14</w:t>
            </w:r>
          </w:p>
        </w:tc>
        <w:tc>
          <w:tcPr>
            <w:tcW w:w="1904" w:type="dxa"/>
          </w:tcPr>
          <w:p w:rsidR="009030B6" w:rsidRPr="002E0E54" w:rsidRDefault="009030B6" w:rsidP="00B678C9">
            <w:pPr>
              <w:jc w:val="center"/>
              <w:rPr>
                <w:rFonts w:ascii="Trebuchet MS" w:hAnsi="Trebuchet MS"/>
              </w:rPr>
            </w:pPr>
            <w:r w:rsidRPr="002E0E54">
              <w:rPr>
                <w:rFonts w:ascii="Trebuchet MS" w:hAnsi="Trebuchet MS"/>
              </w:rPr>
              <w:t>0</w:t>
            </w:r>
          </w:p>
        </w:tc>
      </w:tr>
      <w:tr w:rsidR="009030B6" w:rsidRPr="002E0E54" w:rsidTr="00F36A01">
        <w:tc>
          <w:tcPr>
            <w:tcW w:w="1526" w:type="dxa"/>
          </w:tcPr>
          <w:p w:rsidR="009030B6" w:rsidRPr="002E0E54" w:rsidRDefault="009030B6" w:rsidP="00B678C9">
            <w:pPr>
              <w:rPr>
                <w:rFonts w:ascii="Trebuchet MS" w:hAnsi="Trebuchet MS"/>
              </w:rPr>
            </w:pPr>
            <w:r w:rsidRPr="002E0E54">
              <w:rPr>
                <w:rFonts w:ascii="Trebuchet MS" w:hAnsi="Trebuchet MS"/>
              </w:rPr>
              <w:t>Workington</w:t>
            </w:r>
          </w:p>
        </w:tc>
        <w:tc>
          <w:tcPr>
            <w:tcW w:w="1559" w:type="dxa"/>
          </w:tcPr>
          <w:p w:rsidR="009030B6" w:rsidRPr="002E0E54" w:rsidRDefault="009030B6" w:rsidP="00B678C9">
            <w:pPr>
              <w:jc w:val="center"/>
              <w:rPr>
                <w:rFonts w:ascii="Trebuchet MS" w:hAnsi="Trebuchet MS"/>
              </w:rPr>
            </w:pPr>
            <w:r w:rsidRPr="002E0E54">
              <w:rPr>
                <w:rFonts w:ascii="Trebuchet MS" w:hAnsi="Trebuchet MS"/>
              </w:rPr>
              <w:t>14</w:t>
            </w:r>
          </w:p>
        </w:tc>
        <w:tc>
          <w:tcPr>
            <w:tcW w:w="2126" w:type="dxa"/>
          </w:tcPr>
          <w:p w:rsidR="009030B6" w:rsidRPr="002E0E54" w:rsidRDefault="009030B6" w:rsidP="00B678C9">
            <w:pPr>
              <w:jc w:val="center"/>
              <w:rPr>
                <w:rFonts w:ascii="Trebuchet MS" w:hAnsi="Trebuchet MS"/>
              </w:rPr>
            </w:pPr>
            <w:r w:rsidRPr="002E0E54">
              <w:rPr>
                <w:rFonts w:ascii="Trebuchet MS" w:hAnsi="Trebuchet MS"/>
              </w:rPr>
              <w:t>10</w:t>
            </w:r>
          </w:p>
        </w:tc>
        <w:tc>
          <w:tcPr>
            <w:tcW w:w="1904" w:type="dxa"/>
          </w:tcPr>
          <w:p w:rsidR="009030B6" w:rsidRPr="002E0E54" w:rsidRDefault="009030B6" w:rsidP="00B678C9">
            <w:pPr>
              <w:jc w:val="center"/>
              <w:rPr>
                <w:rFonts w:ascii="Trebuchet MS" w:hAnsi="Trebuchet MS"/>
              </w:rPr>
            </w:pPr>
            <w:r w:rsidRPr="002E0E54">
              <w:rPr>
                <w:rFonts w:ascii="Trebuchet MS" w:hAnsi="Trebuchet MS"/>
              </w:rPr>
              <w:t>16</w:t>
            </w:r>
          </w:p>
        </w:tc>
      </w:tr>
      <w:tr w:rsidR="009030B6" w:rsidRPr="002E0E54" w:rsidTr="00F36A01">
        <w:tc>
          <w:tcPr>
            <w:tcW w:w="1526" w:type="dxa"/>
          </w:tcPr>
          <w:p w:rsidR="009030B6" w:rsidRPr="002E0E54" w:rsidRDefault="009030B6" w:rsidP="00B678C9">
            <w:pPr>
              <w:rPr>
                <w:rFonts w:ascii="Trebuchet MS" w:hAnsi="Trebuchet MS"/>
                <w:b/>
              </w:rPr>
            </w:pPr>
            <w:r w:rsidRPr="002E0E54">
              <w:rPr>
                <w:rFonts w:ascii="Trebuchet MS" w:hAnsi="Trebuchet MS"/>
                <w:b/>
              </w:rPr>
              <w:t>Total</w:t>
            </w:r>
          </w:p>
        </w:tc>
        <w:tc>
          <w:tcPr>
            <w:tcW w:w="1559" w:type="dxa"/>
          </w:tcPr>
          <w:p w:rsidR="009030B6" w:rsidRPr="002E0E54" w:rsidRDefault="009030B6" w:rsidP="00B678C9">
            <w:pPr>
              <w:jc w:val="center"/>
              <w:rPr>
                <w:rFonts w:ascii="Trebuchet MS" w:hAnsi="Trebuchet MS"/>
                <w:b/>
              </w:rPr>
            </w:pPr>
            <w:r w:rsidRPr="002E0E54">
              <w:rPr>
                <w:rFonts w:ascii="Trebuchet MS" w:hAnsi="Trebuchet MS"/>
                <w:b/>
              </w:rPr>
              <w:t>133</w:t>
            </w:r>
          </w:p>
        </w:tc>
        <w:tc>
          <w:tcPr>
            <w:tcW w:w="2126" w:type="dxa"/>
          </w:tcPr>
          <w:p w:rsidR="009030B6" w:rsidRPr="002E0E54" w:rsidRDefault="009030B6" w:rsidP="00B678C9">
            <w:pPr>
              <w:jc w:val="center"/>
              <w:rPr>
                <w:rFonts w:ascii="Trebuchet MS" w:hAnsi="Trebuchet MS"/>
                <w:b/>
              </w:rPr>
            </w:pPr>
            <w:r w:rsidRPr="002E0E54">
              <w:rPr>
                <w:rFonts w:ascii="Trebuchet MS" w:hAnsi="Trebuchet MS"/>
                <w:b/>
              </w:rPr>
              <w:t>111</w:t>
            </w:r>
          </w:p>
        </w:tc>
        <w:tc>
          <w:tcPr>
            <w:tcW w:w="1904" w:type="dxa"/>
          </w:tcPr>
          <w:p w:rsidR="009030B6" w:rsidRPr="002E0E54" w:rsidRDefault="009030B6" w:rsidP="00B678C9">
            <w:pPr>
              <w:jc w:val="center"/>
              <w:rPr>
                <w:rFonts w:ascii="Trebuchet MS" w:hAnsi="Trebuchet MS"/>
                <w:b/>
              </w:rPr>
            </w:pPr>
            <w:r w:rsidRPr="002E0E54">
              <w:rPr>
                <w:rFonts w:ascii="Trebuchet MS" w:hAnsi="Trebuchet MS"/>
                <w:b/>
              </w:rPr>
              <w:t>104</w:t>
            </w:r>
          </w:p>
        </w:tc>
      </w:tr>
    </w:tbl>
    <w:p w:rsidR="009030B6" w:rsidRPr="002E0E54" w:rsidRDefault="009030B6" w:rsidP="002E0E54">
      <w:pPr>
        <w:spacing w:after="0" w:line="240" w:lineRule="auto"/>
        <w:rPr>
          <w:rFonts w:ascii="Trebuchet MS" w:hAnsi="Trebuchet MS"/>
        </w:rPr>
      </w:pPr>
    </w:p>
    <w:p w:rsidR="00880A57" w:rsidRDefault="009F18C3" w:rsidP="00B678C9">
      <w:pPr>
        <w:spacing w:after="0" w:line="240" w:lineRule="auto"/>
        <w:rPr>
          <w:rFonts w:ascii="Trebuchet MS" w:eastAsia="PMingLiU" w:hAnsi="Trebuchet MS" w:cs="Arial"/>
          <w:color w:val="000000"/>
          <w:spacing w:val="2"/>
        </w:rPr>
      </w:pPr>
      <w:r w:rsidRPr="002E0E54">
        <w:rPr>
          <w:rFonts w:ascii="Trebuchet MS" w:eastAsia="PMingLiU" w:hAnsi="Trebuchet MS" w:cs="Arial"/>
          <w:color w:val="000000"/>
          <w:spacing w:val="2"/>
        </w:rPr>
        <w:t>In addition, t</w:t>
      </w:r>
      <w:r w:rsidR="003F4D96" w:rsidRPr="002E0E54">
        <w:rPr>
          <w:rFonts w:ascii="Trebuchet MS" w:eastAsia="PMingLiU" w:hAnsi="Trebuchet MS" w:cs="Arial"/>
          <w:color w:val="000000"/>
          <w:spacing w:val="2"/>
        </w:rPr>
        <w:t xml:space="preserve">he direction of travel nationally and locally is to deliver far more care in the patient’s home. </w:t>
      </w:r>
      <w:r w:rsidR="00B678C9">
        <w:rPr>
          <w:rFonts w:ascii="Trebuchet MS" w:eastAsia="PMingLiU" w:hAnsi="Trebuchet MS" w:cs="Arial"/>
          <w:color w:val="000000"/>
          <w:spacing w:val="2"/>
        </w:rPr>
        <w:t xml:space="preserve"> </w:t>
      </w:r>
      <w:r w:rsidR="003F4D96" w:rsidRPr="002E0E54">
        <w:rPr>
          <w:rFonts w:ascii="Trebuchet MS" w:eastAsia="PMingLiU" w:hAnsi="Trebuchet MS" w:cs="Arial"/>
          <w:color w:val="000000"/>
          <w:spacing w:val="2"/>
        </w:rPr>
        <w:t xml:space="preserve">Monitoring supported by </w:t>
      </w:r>
      <w:r w:rsidR="00880A57" w:rsidRPr="002E0E54">
        <w:rPr>
          <w:rFonts w:ascii="Trebuchet MS" w:eastAsia="PMingLiU" w:hAnsi="Trebuchet MS" w:cs="Arial"/>
          <w:color w:val="000000"/>
          <w:spacing w:val="2"/>
        </w:rPr>
        <w:t>internal and external</w:t>
      </w:r>
      <w:r w:rsidR="003F4D96" w:rsidRPr="002E0E54">
        <w:rPr>
          <w:rFonts w:ascii="Trebuchet MS" w:eastAsia="PMingLiU" w:hAnsi="Trebuchet MS" w:cs="Arial"/>
          <w:color w:val="000000"/>
          <w:spacing w:val="2"/>
        </w:rPr>
        <w:t xml:space="preserve"> reports shows that</w:t>
      </w:r>
      <w:r w:rsidR="00880A57" w:rsidRPr="002E0E54">
        <w:rPr>
          <w:rFonts w:ascii="Trebuchet MS" w:eastAsia="PMingLiU" w:hAnsi="Trebuchet MS" w:cs="Arial"/>
          <w:color w:val="000000"/>
          <w:spacing w:val="2"/>
        </w:rPr>
        <w:t xml:space="preserve"> at least one third of our patients coul</w:t>
      </w:r>
      <w:r w:rsidR="000C786E" w:rsidRPr="002E0E54">
        <w:rPr>
          <w:rFonts w:ascii="Trebuchet MS" w:eastAsia="PMingLiU" w:hAnsi="Trebuchet MS" w:cs="Arial"/>
          <w:color w:val="000000"/>
          <w:spacing w:val="2"/>
        </w:rPr>
        <w:t xml:space="preserve">d be supported in the community, </w:t>
      </w:r>
      <w:r w:rsidR="00880A57" w:rsidRPr="002E0E54">
        <w:rPr>
          <w:rFonts w:ascii="Trebuchet MS" w:eastAsia="PMingLiU" w:hAnsi="Trebuchet MS" w:cs="Arial"/>
          <w:color w:val="000000"/>
          <w:spacing w:val="2"/>
        </w:rPr>
        <w:t>and that there are</w:t>
      </w:r>
      <w:r w:rsidR="003F4D96" w:rsidRPr="002E0E54">
        <w:rPr>
          <w:rFonts w:ascii="Trebuchet MS" w:eastAsia="PMingLiU" w:hAnsi="Trebuchet MS" w:cs="Arial"/>
          <w:color w:val="000000"/>
          <w:spacing w:val="2"/>
        </w:rPr>
        <w:t xml:space="preserve"> </w:t>
      </w:r>
      <w:r w:rsidR="00880A57" w:rsidRPr="002E0E54">
        <w:rPr>
          <w:rFonts w:ascii="Trebuchet MS" w:eastAsia="PMingLiU" w:hAnsi="Trebuchet MS" w:cs="Arial"/>
          <w:color w:val="000000"/>
          <w:spacing w:val="2"/>
        </w:rPr>
        <w:t xml:space="preserve">flow problems preventing patients from moving to the next stage of their pathway or care, </w:t>
      </w:r>
      <w:r w:rsidR="000C786E" w:rsidRPr="002E0E54">
        <w:rPr>
          <w:rFonts w:ascii="Trebuchet MS" w:eastAsia="PMingLiU" w:hAnsi="Trebuchet MS" w:cs="Arial"/>
          <w:color w:val="000000"/>
          <w:spacing w:val="2"/>
        </w:rPr>
        <w:t>particularly where this requires</w:t>
      </w:r>
      <w:r w:rsidR="00880A57" w:rsidRPr="002E0E54">
        <w:rPr>
          <w:rFonts w:ascii="Trebuchet MS" w:eastAsia="PMingLiU" w:hAnsi="Trebuchet MS" w:cs="Arial"/>
          <w:color w:val="000000"/>
          <w:spacing w:val="2"/>
        </w:rPr>
        <w:t xml:space="preserve"> intermediate or community care. </w:t>
      </w:r>
    </w:p>
    <w:p w:rsidR="00B678C9" w:rsidRPr="002E0E54" w:rsidRDefault="00B678C9" w:rsidP="00B678C9">
      <w:pPr>
        <w:spacing w:after="0" w:line="240" w:lineRule="auto"/>
        <w:rPr>
          <w:rFonts w:ascii="Trebuchet MS" w:eastAsia="PMingLiU" w:hAnsi="Trebuchet MS" w:cs="Arial"/>
          <w:color w:val="000000"/>
          <w:spacing w:val="2"/>
        </w:rPr>
      </w:pPr>
    </w:p>
    <w:p w:rsidR="0056144B" w:rsidRDefault="000C786E" w:rsidP="00B678C9">
      <w:pPr>
        <w:spacing w:after="0" w:line="240" w:lineRule="auto"/>
        <w:rPr>
          <w:rFonts w:ascii="Trebuchet MS" w:eastAsia="PMingLiU" w:hAnsi="Trebuchet MS" w:cs="Arial"/>
          <w:color w:val="000000"/>
          <w:spacing w:val="2"/>
        </w:rPr>
      </w:pPr>
      <w:r w:rsidRPr="002E0E54">
        <w:rPr>
          <w:rFonts w:ascii="Trebuchet MS" w:eastAsia="PMingLiU" w:hAnsi="Trebuchet MS" w:cs="Arial"/>
          <w:color w:val="000000"/>
          <w:spacing w:val="2"/>
        </w:rPr>
        <w:t>The development of I</w:t>
      </w:r>
      <w:r w:rsidR="0056144B" w:rsidRPr="002E0E54">
        <w:rPr>
          <w:rFonts w:ascii="Trebuchet MS" w:eastAsia="PMingLiU" w:hAnsi="Trebuchet MS" w:cs="Arial"/>
          <w:color w:val="000000"/>
          <w:spacing w:val="2"/>
        </w:rPr>
        <w:t>ntegrated Care Communities</w:t>
      </w:r>
      <w:r w:rsidR="00B678C9">
        <w:rPr>
          <w:rFonts w:ascii="Trebuchet MS" w:eastAsia="PMingLiU" w:hAnsi="Trebuchet MS" w:cs="Arial"/>
          <w:color w:val="000000"/>
          <w:spacing w:val="2"/>
        </w:rPr>
        <w:t xml:space="preserve"> (ICCs)</w:t>
      </w:r>
      <w:r w:rsidR="0056144B" w:rsidRPr="002E0E54">
        <w:rPr>
          <w:rFonts w:ascii="Trebuchet MS" w:eastAsia="PMingLiU" w:hAnsi="Trebuchet MS" w:cs="Arial"/>
          <w:color w:val="000000"/>
          <w:spacing w:val="2"/>
        </w:rPr>
        <w:t xml:space="preserve"> is desi</w:t>
      </w:r>
      <w:r w:rsidR="003F4D96" w:rsidRPr="002E0E54">
        <w:rPr>
          <w:rFonts w:ascii="Trebuchet MS" w:eastAsia="PMingLiU" w:hAnsi="Trebuchet MS" w:cs="Arial"/>
          <w:color w:val="000000"/>
          <w:spacing w:val="2"/>
        </w:rPr>
        <w:t>gned to address this problem</w:t>
      </w:r>
      <w:r w:rsidR="0056144B" w:rsidRPr="002E0E54">
        <w:rPr>
          <w:rFonts w:ascii="Trebuchet MS" w:eastAsia="PMingLiU" w:hAnsi="Trebuchet MS" w:cs="Arial"/>
          <w:color w:val="000000"/>
          <w:spacing w:val="2"/>
        </w:rPr>
        <w:t>, with health and social services working together to ensure patients are cared for in the correct environmen</w:t>
      </w:r>
      <w:r w:rsidR="00880A57" w:rsidRPr="002E0E54">
        <w:rPr>
          <w:rFonts w:ascii="Trebuchet MS" w:eastAsia="PMingLiU" w:hAnsi="Trebuchet MS" w:cs="Arial"/>
          <w:color w:val="000000"/>
          <w:spacing w:val="2"/>
        </w:rPr>
        <w:t xml:space="preserve">t, </w:t>
      </w:r>
      <w:r w:rsidR="0056144B" w:rsidRPr="002E0E54">
        <w:rPr>
          <w:rFonts w:ascii="Trebuchet MS" w:eastAsia="PMingLiU" w:hAnsi="Trebuchet MS" w:cs="Arial"/>
          <w:color w:val="000000"/>
          <w:spacing w:val="2"/>
        </w:rPr>
        <w:t>and that community bed admissions are based on clinical need</w:t>
      </w:r>
      <w:r w:rsidR="00B678C9">
        <w:rPr>
          <w:rFonts w:ascii="Trebuchet MS" w:eastAsia="PMingLiU" w:hAnsi="Trebuchet MS" w:cs="Arial"/>
          <w:color w:val="000000"/>
          <w:spacing w:val="2"/>
        </w:rPr>
        <w:t>,</w:t>
      </w:r>
      <w:r w:rsidR="0056144B" w:rsidRPr="002E0E54">
        <w:rPr>
          <w:rFonts w:ascii="Trebuchet MS" w:eastAsia="PMingLiU" w:hAnsi="Trebuchet MS" w:cs="Arial"/>
          <w:color w:val="000000"/>
          <w:spacing w:val="2"/>
        </w:rPr>
        <w:t xml:space="preserve"> not filled as an alternative to the correct care package or environment being in place. As a result</w:t>
      </w:r>
      <w:r w:rsidR="00B678C9">
        <w:rPr>
          <w:rFonts w:ascii="Trebuchet MS" w:eastAsia="PMingLiU" w:hAnsi="Trebuchet MS" w:cs="Arial"/>
          <w:color w:val="000000"/>
          <w:spacing w:val="2"/>
        </w:rPr>
        <w:t>,</w:t>
      </w:r>
      <w:r w:rsidR="0056144B" w:rsidRPr="002E0E54">
        <w:rPr>
          <w:rFonts w:ascii="Trebuchet MS" w:eastAsia="PMingLiU" w:hAnsi="Trebuchet MS" w:cs="Arial"/>
          <w:color w:val="000000"/>
          <w:spacing w:val="2"/>
        </w:rPr>
        <w:t xml:space="preserve"> fewer beds will be required in the system as a whole. </w:t>
      </w:r>
    </w:p>
    <w:p w:rsidR="00B678C9" w:rsidRPr="002E0E54" w:rsidRDefault="00B678C9" w:rsidP="00B678C9">
      <w:pPr>
        <w:spacing w:after="0" w:line="240" w:lineRule="auto"/>
        <w:rPr>
          <w:rFonts w:ascii="Trebuchet MS" w:eastAsia="PMingLiU" w:hAnsi="Trebuchet MS" w:cs="Arial"/>
          <w:color w:val="000000"/>
          <w:spacing w:val="2"/>
        </w:rPr>
      </w:pPr>
    </w:p>
    <w:p w:rsidR="00880A57" w:rsidRPr="002E0E54" w:rsidRDefault="00880A57" w:rsidP="002E0E54">
      <w:pPr>
        <w:spacing w:after="0" w:line="240" w:lineRule="auto"/>
        <w:jc w:val="both"/>
        <w:rPr>
          <w:rFonts w:ascii="Trebuchet MS" w:eastAsia="PMingLiU" w:hAnsi="Trebuchet MS" w:cs="Arial"/>
          <w:color w:val="000000"/>
          <w:spacing w:val="2"/>
        </w:rPr>
      </w:pPr>
      <w:r w:rsidRPr="002E0E54">
        <w:rPr>
          <w:rFonts w:ascii="Trebuchet MS" w:eastAsia="PMingLiU" w:hAnsi="Trebuchet MS" w:cs="Arial"/>
          <w:color w:val="000000"/>
          <w:spacing w:val="2"/>
        </w:rPr>
        <w:t>Half of the money saved through changes to inpatient beds will be invested into the development of I</w:t>
      </w:r>
      <w:r w:rsidR="00B678C9">
        <w:rPr>
          <w:rFonts w:ascii="Trebuchet MS" w:eastAsia="PMingLiU" w:hAnsi="Trebuchet MS" w:cs="Arial"/>
          <w:color w:val="000000"/>
          <w:spacing w:val="2"/>
        </w:rPr>
        <w:t>CCs</w:t>
      </w:r>
      <w:r w:rsidRPr="002E0E54">
        <w:rPr>
          <w:rFonts w:ascii="Trebuchet MS" w:eastAsia="PMingLiU" w:hAnsi="Trebuchet MS" w:cs="Arial"/>
          <w:color w:val="000000"/>
          <w:spacing w:val="2"/>
        </w:rPr>
        <w:t>.</w:t>
      </w:r>
    </w:p>
    <w:p w:rsidR="008A7BAD" w:rsidRPr="002E0E54" w:rsidRDefault="008A7BAD" w:rsidP="002E0E54">
      <w:pPr>
        <w:spacing w:after="0" w:line="240" w:lineRule="auto"/>
        <w:jc w:val="both"/>
        <w:rPr>
          <w:rFonts w:ascii="Trebuchet MS" w:eastAsia="PMingLiU" w:hAnsi="Trebuchet MS" w:cs="Arial"/>
          <w:color w:val="000000"/>
          <w:spacing w:val="2"/>
        </w:rPr>
      </w:pPr>
    </w:p>
    <w:p w:rsidR="008A7BAD" w:rsidRPr="00B678C9" w:rsidRDefault="008A7BAD" w:rsidP="002E0E54">
      <w:pPr>
        <w:spacing w:after="0" w:line="240" w:lineRule="auto"/>
        <w:rPr>
          <w:rFonts w:ascii="Trebuchet MS" w:hAnsi="Trebuchet MS" w:cs="Arial"/>
          <w:i/>
          <w:color w:val="1F497D" w:themeColor="text2"/>
        </w:rPr>
      </w:pPr>
      <w:r w:rsidRPr="00B678C9">
        <w:rPr>
          <w:rFonts w:ascii="Trebuchet MS" w:hAnsi="Trebuchet MS" w:cs="Arial"/>
          <w:i/>
          <w:color w:val="1F497D" w:themeColor="text2"/>
        </w:rPr>
        <w:t>Q</w:t>
      </w:r>
      <w:r w:rsidR="00B678C9" w:rsidRPr="00B678C9">
        <w:rPr>
          <w:rFonts w:ascii="Trebuchet MS" w:hAnsi="Trebuchet MS" w:cs="Arial"/>
          <w:i/>
          <w:color w:val="1F497D" w:themeColor="text2"/>
        </w:rPr>
        <w:t>UESTION:</w:t>
      </w:r>
      <w:r w:rsidRPr="00B678C9">
        <w:rPr>
          <w:rFonts w:ascii="Trebuchet MS" w:hAnsi="Trebuchet MS" w:cs="Arial"/>
          <w:i/>
          <w:color w:val="1F497D" w:themeColor="text2"/>
        </w:rPr>
        <w:t xml:space="preserve">  What is the size of the recruitment problem?</w:t>
      </w:r>
    </w:p>
    <w:p w:rsidR="00B678C9" w:rsidRPr="002E0E54" w:rsidRDefault="00B678C9" w:rsidP="002E0E54">
      <w:pPr>
        <w:spacing w:after="0" w:line="240" w:lineRule="auto"/>
        <w:rPr>
          <w:rFonts w:ascii="Trebuchet MS" w:hAnsi="Trebuchet MS" w:cs="Arial"/>
          <w:b/>
        </w:rPr>
      </w:pPr>
    </w:p>
    <w:p w:rsidR="008A7BAD" w:rsidRDefault="008A7BAD" w:rsidP="002E0E54">
      <w:pPr>
        <w:spacing w:after="0" w:line="240" w:lineRule="auto"/>
        <w:rPr>
          <w:rFonts w:ascii="Trebuchet MS" w:hAnsi="Trebuchet MS" w:cs="Arial"/>
        </w:rPr>
      </w:pPr>
      <w:r w:rsidRPr="002E0E54">
        <w:rPr>
          <w:rFonts w:ascii="Trebuchet MS" w:hAnsi="Trebuchet MS" w:cs="Arial"/>
        </w:rPr>
        <w:t>The recruitment of staff is a very genuine problem for us; there is a national as well as a local problem in recruiting staff</w:t>
      </w:r>
      <w:r w:rsidR="00B678C9">
        <w:rPr>
          <w:rFonts w:ascii="Trebuchet MS" w:hAnsi="Trebuchet MS" w:cs="Arial"/>
        </w:rPr>
        <w:t>,</w:t>
      </w:r>
      <w:r w:rsidRPr="002E0E54">
        <w:rPr>
          <w:rFonts w:ascii="Trebuchet MS" w:hAnsi="Trebuchet MS" w:cs="Arial"/>
        </w:rPr>
        <w:t xml:space="preserve"> particularly trained nurses.  The table below shows the number of </w:t>
      </w:r>
      <w:r w:rsidR="00B678C9">
        <w:rPr>
          <w:rFonts w:ascii="Trebuchet MS" w:hAnsi="Trebuchet MS" w:cs="Arial"/>
        </w:rPr>
        <w:t>r</w:t>
      </w:r>
      <w:r w:rsidRPr="002E0E54">
        <w:rPr>
          <w:rFonts w:ascii="Trebuchet MS" w:hAnsi="Trebuchet MS" w:cs="Arial"/>
        </w:rPr>
        <w:t xml:space="preserve">egistered </w:t>
      </w:r>
      <w:r w:rsidR="00B678C9">
        <w:rPr>
          <w:rFonts w:ascii="Trebuchet MS" w:hAnsi="Trebuchet MS" w:cs="Arial"/>
        </w:rPr>
        <w:t>general n</w:t>
      </w:r>
      <w:r w:rsidRPr="002E0E54">
        <w:rPr>
          <w:rFonts w:ascii="Trebuchet MS" w:hAnsi="Trebuchet MS" w:cs="Arial"/>
        </w:rPr>
        <w:t xml:space="preserve">urse </w:t>
      </w:r>
      <w:r w:rsidR="00B678C9">
        <w:rPr>
          <w:rFonts w:ascii="Trebuchet MS" w:hAnsi="Trebuchet MS" w:cs="Arial"/>
        </w:rPr>
        <w:t xml:space="preserve">(RGN) </w:t>
      </w:r>
      <w:r w:rsidRPr="002E0E54">
        <w:rPr>
          <w:rFonts w:ascii="Trebuchet MS" w:hAnsi="Trebuchet MS" w:cs="Arial"/>
        </w:rPr>
        <w:t>vacancies we had in August 2016.</w:t>
      </w:r>
    </w:p>
    <w:p w:rsidR="00B678C9" w:rsidRPr="002E0E54" w:rsidRDefault="00B678C9" w:rsidP="002E0E54">
      <w:pPr>
        <w:spacing w:after="0" w:line="240" w:lineRule="auto"/>
        <w:rPr>
          <w:rFonts w:ascii="Trebuchet MS" w:hAnsi="Trebuchet MS" w:cs="Arial"/>
        </w:rPr>
      </w:pPr>
    </w:p>
    <w:tbl>
      <w:tblPr>
        <w:tblStyle w:val="TableGrid"/>
        <w:tblW w:w="0" w:type="auto"/>
        <w:tblLook w:val="04A0" w:firstRow="1" w:lastRow="0" w:firstColumn="1" w:lastColumn="0" w:noHBand="0" w:noVBand="1"/>
      </w:tblPr>
      <w:tblGrid>
        <w:gridCol w:w="3080"/>
        <w:gridCol w:w="3081"/>
        <w:gridCol w:w="3081"/>
      </w:tblGrid>
      <w:tr w:rsidR="008A7BAD" w:rsidRPr="002E0E54" w:rsidTr="00CB0E76">
        <w:tc>
          <w:tcPr>
            <w:tcW w:w="3080" w:type="dxa"/>
          </w:tcPr>
          <w:p w:rsidR="008A7BAD" w:rsidRPr="00B678C9" w:rsidRDefault="00B678C9" w:rsidP="00B678C9">
            <w:pPr>
              <w:jc w:val="center"/>
              <w:rPr>
                <w:rFonts w:ascii="Trebuchet MS" w:hAnsi="Trebuchet MS" w:cs="Arial"/>
                <w:b/>
              </w:rPr>
            </w:pPr>
            <w:r w:rsidRPr="00B678C9">
              <w:rPr>
                <w:rFonts w:ascii="Trebuchet MS" w:hAnsi="Trebuchet MS" w:cs="Arial"/>
                <w:b/>
              </w:rPr>
              <w:t>Unit</w:t>
            </w:r>
          </w:p>
        </w:tc>
        <w:tc>
          <w:tcPr>
            <w:tcW w:w="3081" w:type="dxa"/>
          </w:tcPr>
          <w:p w:rsidR="008A7BAD" w:rsidRPr="00B678C9" w:rsidRDefault="00B678C9" w:rsidP="00B678C9">
            <w:pPr>
              <w:jc w:val="center"/>
              <w:rPr>
                <w:rFonts w:ascii="Trebuchet MS" w:hAnsi="Trebuchet MS" w:cs="Arial"/>
                <w:b/>
              </w:rPr>
            </w:pPr>
            <w:r>
              <w:rPr>
                <w:rFonts w:ascii="Trebuchet MS" w:hAnsi="Trebuchet MS" w:cs="Arial"/>
                <w:b/>
              </w:rPr>
              <w:t>RGN gap numbers whole-time equivalent</w:t>
            </w:r>
          </w:p>
        </w:tc>
        <w:tc>
          <w:tcPr>
            <w:tcW w:w="3081" w:type="dxa"/>
          </w:tcPr>
          <w:p w:rsidR="008A7BAD" w:rsidRPr="00B678C9" w:rsidRDefault="008A7BAD" w:rsidP="00B678C9">
            <w:pPr>
              <w:jc w:val="center"/>
              <w:rPr>
                <w:rFonts w:ascii="Trebuchet MS" w:hAnsi="Trebuchet MS" w:cs="Arial"/>
                <w:b/>
              </w:rPr>
            </w:pPr>
            <w:r w:rsidRPr="00B678C9">
              <w:rPr>
                <w:rFonts w:ascii="Trebuchet MS" w:hAnsi="Trebuchet MS" w:cs="Arial"/>
                <w:b/>
              </w:rPr>
              <w:t>RGN gap percentage</w:t>
            </w:r>
          </w:p>
        </w:tc>
      </w:tr>
      <w:tr w:rsidR="008A7BAD" w:rsidRPr="002E0E54" w:rsidTr="00CB0E76">
        <w:tc>
          <w:tcPr>
            <w:tcW w:w="3080" w:type="dxa"/>
          </w:tcPr>
          <w:p w:rsidR="008A7BAD" w:rsidRPr="00B678C9" w:rsidRDefault="008A7BAD" w:rsidP="00B678C9">
            <w:pPr>
              <w:rPr>
                <w:rFonts w:ascii="Trebuchet MS" w:hAnsi="Trebuchet MS" w:cs="Arial"/>
              </w:rPr>
            </w:pPr>
            <w:r w:rsidRPr="00B678C9">
              <w:rPr>
                <w:rFonts w:ascii="Trebuchet MS" w:hAnsi="Trebuchet MS" w:cs="Arial"/>
              </w:rPr>
              <w:t>Alston</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3.07</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55.5%</w:t>
            </w:r>
          </w:p>
        </w:tc>
      </w:tr>
      <w:tr w:rsidR="008A7BAD" w:rsidRPr="002E0E54" w:rsidTr="00CB0E76">
        <w:tc>
          <w:tcPr>
            <w:tcW w:w="3080" w:type="dxa"/>
          </w:tcPr>
          <w:p w:rsidR="008A7BAD" w:rsidRPr="00B678C9" w:rsidRDefault="008A7BAD" w:rsidP="00B678C9">
            <w:pPr>
              <w:rPr>
                <w:rFonts w:ascii="Trebuchet MS" w:hAnsi="Trebuchet MS" w:cs="Arial"/>
              </w:rPr>
            </w:pPr>
            <w:r w:rsidRPr="00B678C9">
              <w:rPr>
                <w:rFonts w:ascii="Trebuchet MS" w:hAnsi="Trebuchet MS" w:cs="Arial"/>
              </w:rPr>
              <w:t>Brampton</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3.16</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35.4%</w:t>
            </w:r>
          </w:p>
        </w:tc>
      </w:tr>
      <w:tr w:rsidR="008A7BAD" w:rsidRPr="002E0E54" w:rsidTr="00CB0E76">
        <w:tc>
          <w:tcPr>
            <w:tcW w:w="3080" w:type="dxa"/>
          </w:tcPr>
          <w:p w:rsidR="008A7BAD" w:rsidRPr="00B678C9" w:rsidRDefault="008A7BAD" w:rsidP="00B678C9">
            <w:pPr>
              <w:rPr>
                <w:rFonts w:ascii="Trebuchet MS" w:hAnsi="Trebuchet MS" w:cs="Arial"/>
              </w:rPr>
            </w:pPr>
            <w:r w:rsidRPr="00B678C9">
              <w:rPr>
                <w:rFonts w:ascii="Trebuchet MS" w:hAnsi="Trebuchet MS" w:cs="Arial"/>
              </w:rPr>
              <w:t>Cockermouth</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4.70</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70.9%</w:t>
            </w:r>
          </w:p>
        </w:tc>
      </w:tr>
      <w:tr w:rsidR="008A7BAD" w:rsidRPr="002E0E54" w:rsidTr="00CB0E76">
        <w:tc>
          <w:tcPr>
            <w:tcW w:w="3080" w:type="dxa"/>
          </w:tcPr>
          <w:p w:rsidR="008A7BAD" w:rsidRPr="00B678C9" w:rsidRDefault="008A7BAD" w:rsidP="00B678C9">
            <w:pPr>
              <w:rPr>
                <w:rFonts w:ascii="Trebuchet MS" w:hAnsi="Trebuchet MS" w:cs="Arial"/>
              </w:rPr>
            </w:pPr>
            <w:r w:rsidRPr="00B678C9">
              <w:rPr>
                <w:rFonts w:ascii="Trebuchet MS" w:hAnsi="Trebuchet MS" w:cs="Arial"/>
              </w:rPr>
              <w:t>Copeland</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2.00</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25.9%</w:t>
            </w:r>
          </w:p>
        </w:tc>
      </w:tr>
      <w:tr w:rsidR="008A7BAD" w:rsidRPr="002E0E54" w:rsidTr="00CB0E76">
        <w:tc>
          <w:tcPr>
            <w:tcW w:w="3080" w:type="dxa"/>
          </w:tcPr>
          <w:p w:rsidR="008A7BAD" w:rsidRPr="00B678C9" w:rsidRDefault="008A7BAD" w:rsidP="00B678C9">
            <w:pPr>
              <w:rPr>
                <w:rFonts w:ascii="Trebuchet MS" w:hAnsi="Trebuchet MS" w:cs="Arial"/>
              </w:rPr>
            </w:pPr>
            <w:r w:rsidRPr="00B678C9">
              <w:rPr>
                <w:rFonts w:ascii="Trebuchet MS" w:hAnsi="Trebuchet MS" w:cs="Arial"/>
              </w:rPr>
              <w:t>Keswick</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2.60</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35.2%</w:t>
            </w:r>
          </w:p>
        </w:tc>
      </w:tr>
      <w:tr w:rsidR="008A7BAD" w:rsidRPr="002E0E54" w:rsidTr="00CB0E76">
        <w:tc>
          <w:tcPr>
            <w:tcW w:w="3080" w:type="dxa"/>
          </w:tcPr>
          <w:p w:rsidR="008A7BAD" w:rsidRPr="00B678C9" w:rsidRDefault="008A7BAD" w:rsidP="00B678C9">
            <w:pPr>
              <w:rPr>
                <w:rFonts w:ascii="Trebuchet MS" w:hAnsi="Trebuchet MS" w:cs="Arial"/>
              </w:rPr>
            </w:pPr>
            <w:r w:rsidRPr="00B678C9">
              <w:rPr>
                <w:rFonts w:ascii="Trebuchet MS" w:hAnsi="Trebuchet MS" w:cs="Arial"/>
              </w:rPr>
              <w:t>Maryport</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6.64</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78.7%</w:t>
            </w:r>
          </w:p>
        </w:tc>
      </w:tr>
      <w:tr w:rsidR="008A7BAD" w:rsidRPr="002E0E54" w:rsidTr="00CB0E76">
        <w:tc>
          <w:tcPr>
            <w:tcW w:w="3080" w:type="dxa"/>
          </w:tcPr>
          <w:p w:rsidR="008A7BAD" w:rsidRPr="00B678C9" w:rsidRDefault="008A7BAD" w:rsidP="00B678C9">
            <w:pPr>
              <w:rPr>
                <w:rFonts w:ascii="Trebuchet MS" w:hAnsi="Trebuchet MS" w:cs="Arial"/>
              </w:rPr>
            </w:pPr>
            <w:r w:rsidRPr="00B678C9">
              <w:rPr>
                <w:rFonts w:ascii="Trebuchet MS" w:hAnsi="Trebuchet MS" w:cs="Arial"/>
              </w:rPr>
              <w:t>Penrith</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2.80</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19.4%</w:t>
            </w:r>
          </w:p>
        </w:tc>
      </w:tr>
      <w:tr w:rsidR="008A7BAD" w:rsidRPr="002E0E54" w:rsidTr="00CB0E76">
        <w:tc>
          <w:tcPr>
            <w:tcW w:w="3080" w:type="dxa"/>
          </w:tcPr>
          <w:p w:rsidR="008A7BAD" w:rsidRPr="00B678C9" w:rsidRDefault="008A7BAD" w:rsidP="00B678C9">
            <w:pPr>
              <w:rPr>
                <w:rFonts w:ascii="Trebuchet MS" w:hAnsi="Trebuchet MS" w:cs="Arial"/>
              </w:rPr>
            </w:pPr>
            <w:r w:rsidRPr="00B678C9">
              <w:rPr>
                <w:rFonts w:ascii="Trebuchet MS" w:hAnsi="Trebuchet MS" w:cs="Arial"/>
              </w:rPr>
              <w:t>Wigton</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3.60</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32.5%</w:t>
            </w:r>
          </w:p>
        </w:tc>
      </w:tr>
      <w:tr w:rsidR="008A7BAD" w:rsidRPr="002E0E54" w:rsidTr="00CB0E76">
        <w:tc>
          <w:tcPr>
            <w:tcW w:w="3080" w:type="dxa"/>
          </w:tcPr>
          <w:p w:rsidR="008A7BAD" w:rsidRPr="00B678C9" w:rsidRDefault="008A7BAD" w:rsidP="00B678C9">
            <w:pPr>
              <w:rPr>
                <w:rFonts w:ascii="Trebuchet MS" w:hAnsi="Trebuchet MS" w:cs="Arial"/>
              </w:rPr>
            </w:pPr>
            <w:r w:rsidRPr="00B678C9">
              <w:rPr>
                <w:rFonts w:ascii="Trebuchet MS" w:hAnsi="Trebuchet MS" w:cs="Arial"/>
              </w:rPr>
              <w:t>Workington</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0</w:t>
            </w:r>
          </w:p>
        </w:tc>
        <w:tc>
          <w:tcPr>
            <w:tcW w:w="3081" w:type="dxa"/>
          </w:tcPr>
          <w:p w:rsidR="008A7BAD" w:rsidRPr="00B678C9" w:rsidRDefault="008A7BAD" w:rsidP="00B678C9">
            <w:pPr>
              <w:jc w:val="center"/>
              <w:rPr>
                <w:rFonts w:ascii="Trebuchet MS" w:hAnsi="Trebuchet MS" w:cs="Arial"/>
              </w:rPr>
            </w:pPr>
            <w:r w:rsidRPr="00B678C9">
              <w:rPr>
                <w:rFonts w:ascii="Trebuchet MS" w:hAnsi="Trebuchet MS" w:cs="Arial"/>
              </w:rPr>
              <w:t>0</w:t>
            </w:r>
          </w:p>
        </w:tc>
      </w:tr>
      <w:tr w:rsidR="008A7BAD" w:rsidRPr="002E0E54" w:rsidTr="00CB0E76">
        <w:tc>
          <w:tcPr>
            <w:tcW w:w="3080" w:type="dxa"/>
          </w:tcPr>
          <w:p w:rsidR="008A7BAD" w:rsidRPr="00B678C9" w:rsidRDefault="008A7BAD" w:rsidP="00B678C9">
            <w:pPr>
              <w:shd w:val="clear" w:color="auto" w:fill="FFFFFF" w:themeFill="background1"/>
              <w:rPr>
                <w:rFonts w:ascii="Trebuchet MS" w:hAnsi="Trebuchet MS" w:cs="Arial"/>
                <w:b/>
              </w:rPr>
            </w:pPr>
            <w:r w:rsidRPr="00B678C9">
              <w:rPr>
                <w:rFonts w:ascii="Trebuchet MS" w:hAnsi="Trebuchet MS" w:cs="Arial"/>
                <w:b/>
              </w:rPr>
              <w:t>Total /Average</w:t>
            </w:r>
          </w:p>
        </w:tc>
        <w:tc>
          <w:tcPr>
            <w:tcW w:w="3081" w:type="dxa"/>
          </w:tcPr>
          <w:p w:rsidR="008A7BAD" w:rsidRPr="00B678C9" w:rsidRDefault="008A7BAD" w:rsidP="00B678C9">
            <w:pPr>
              <w:shd w:val="clear" w:color="auto" w:fill="FFFFFF" w:themeFill="background1"/>
              <w:jc w:val="center"/>
              <w:rPr>
                <w:rFonts w:ascii="Trebuchet MS" w:hAnsi="Trebuchet MS" w:cs="Arial"/>
                <w:b/>
              </w:rPr>
            </w:pPr>
            <w:r w:rsidRPr="00B678C9">
              <w:rPr>
                <w:rFonts w:ascii="Trebuchet MS" w:hAnsi="Trebuchet MS" w:cs="Arial"/>
                <w:b/>
              </w:rPr>
              <w:t>28.57</w:t>
            </w:r>
          </w:p>
        </w:tc>
        <w:tc>
          <w:tcPr>
            <w:tcW w:w="3081" w:type="dxa"/>
          </w:tcPr>
          <w:p w:rsidR="008A7BAD" w:rsidRPr="00B678C9" w:rsidRDefault="008A7BAD" w:rsidP="00B678C9">
            <w:pPr>
              <w:shd w:val="clear" w:color="auto" w:fill="FFFFFF" w:themeFill="background1"/>
              <w:jc w:val="center"/>
              <w:rPr>
                <w:rFonts w:ascii="Trebuchet MS" w:hAnsi="Trebuchet MS" w:cs="Arial"/>
                <w:b/>
              </w:rPr>
            </w:pPr>
            <w:r w:rsidRPr="00B678C9">
              <w:rPr>
                <w:rFonts w:ascii="Trebuchet MS" w:hAnsi="Trebuchet MS" w:cs="Arial"/>
                <w:b/>
              </w:rPr>
              <w:t>39.2%</w:t>
            </w:r>
          </w:p>
        </w:tc>
      </w:tr>
    </w:tbl>
    <w:p w:rsidR="008A7BAD" w:rsidRPr="002E0E54" w:rsidRDefault="008A7BAD" w:rsidP="002E0E54">
      <w:pPr>
        <w:shd w:val="clear" w:color="auto" w:fill="FFFFFF" w:themeFill="background1"/>
        <w:spacing w:after="0" w:line="240" w:lineRule="auto"/>
        <w:rPr>
          <w:rFonts w:ascii="Trebuchet MS" w:hAnsi="Trebuchet MS" w:cs="Arial"/>
          <w:b/>
        </w:rPr>
      </w:pPr>
    </w:p>
    <w:p w:rsidR="008A7BAD" w:rsidRPr="00B678C9" w:rsidRDefault="008A7BAD" w:rsidP="002E0E54">
      <w:pPr>
        <w:spacing w:after="0" w:line="240" w:lineRule="auto"/>
        <w:rPr>
          <w:rFonts w:ascii="Trebuchet MS" w:hAnsi="Trebuchet MS" w:cs="Arial"/>
          <w:i/>
          <w:color w:val="1F497D" w:themeColor="text2"/>
        </w:rPr>
      </w:pPr>
      <w:r w:rsidRPr="00B678C9">
        <w:rPr>
          <w:rFonts w:ascii="Trebuchet MS" w:hAnsi="Trebuchet MS" w:cs="Arial"/>
          <w:i/>
          <w:color w:val="1F497D" w:themeColor="text2"/>
        </w:rPr>
        <w:t>Q</w:t>
      </w:r>
      <w:r w:rsidR="00B678C9" w:rsidRPr="00B678C9">
        <w:rPr>
          <w:rFonts w:ascii="Trebuchet MS" w:hAnsi="Trebuchet MS" w:cs="Arial"/>
          <w:i/>
          <w:color w:val="1F497D" w:themeColor="text2"/>
        </w:rPr>
        <w:t>UESTION:</w:t>
      </w:r>
      <w:r w:rsidRPr="00B678C9">
        <w:rPr>
          <w:rFonts w:ascii="Trebuchet MS" w:hAnsi="Trebuchet MS" w:cs="Arial"/>
          <w:i/>
          <w:color w:val="1F497D" w:themeColor="text2"/>
        </w:rPr>
        <w:t xml:space="preserve">  How often do beds have to close due to staffing issues?</w:t>
      </w:r>
    </w:p>
    <w:p w:rsidR="00B678C9" w:rsidRPr="002E0E54" w:rsidRDefault="00B678C9" w:rsidP="002E0E54">
      <w:pPr>
        <w:spacing w:after="0" w:line="240" w:lineRule="auto"/>
        <w:rPr>
          <w:rFonts w:ascii="Trebuchet MS" w:hAnsi="Trebuchet MS" w:cs="Arial"/>
          <w:b/>
        </w:rPr>
      </w:pPr>
    </w:p>
    <w:p w:rsidR="008A7BAD" w:rsidRDefault="008A7BAD" w:rsidP="002E0E54">
      <w:pPr>
        <w:spacing w:after="0" w:line="240" w:lineRule="auto"/>
        <w:rPr>
          <w:rFonts w:ascii="Trebuchet MS" w:hAnsi="Trebuchet MS" w:cs="Arial"/>
        </w:rPr>
      </w:pPr>
      <w:r w:rsidRPr="002E0E54">
        <w:rPr>
          <w:rFonts w:ascii="Trebuchet MS" w:hAnsi="Trebuchet MS" w:cs="Arial"/>
        </w:rPr>
        <w:t xml:space="preserve">We have been monitoring bed closures due to staffing issues since 2013 when recruitment difficulties first started to become a problem.  At this time </w:t>
      </w:r>
      <w:r w:rsidR="00B678C9">
        <w:rPr>
          <w:rFonts w:ascii="Trebuchet MS" w:hAnsi="Trebuchet MS" w:cs="Arial"/>
        </w:rPr>
        <w:t>three</w:t>
      </w:r>
      <w:r w:rsidRPr="002E0E54">
        <w:rPr>
          <w:rFonts w:ascii="Trebuchet MS" w:hAnsi="Trebuchet MS" w:cs="Arial"/>
        </w:rPr>
        <w:t xml:space="preserve"> bed</w:t>
      </w:r>
      <w:r w:rsidR="00B678C9">
        <w:rPr>
          <w:rFonts w:ascii="Trebuchet MS" w:hAnsi="Trebuchet MS" w:cs="Arial"/>
        </w:rPr>
        <w:t>s temporarily closed at Wigton Ho</w:t>
      </w:r>
      <w:r w:rsidRPr="002E0E54">
        <w:rPr>
          <w:rFonts w:ascii="Trebuchet MS" w:hAnsi="Trebuchet MS" w:cs="Arial"/>
        </w:rPr>
        <w:t>spital becaus</w:t>
      </w:r>
      <w:r w:rsidR="00B678C9">
        <w:rPr>
          <w:rFonts w:ascii="Trebuchet MS" w:hAnsi="Trebuchet MS" w:cs="Arial"/>
        </w:rPr>
        <w:t>e we were unable to recruit RGN</w:t>
      </w:r>
      <w:r w:rsidRPr="002E0E54">
        <w:rPr>
          <w:rFonts w:ascii="Trebuchet MS" w:hAnsi="Trebuchet MS" w:cs="Arial"/>
        </w:rPr>
        <w:t xml:space="preserve">s. </w:t>
      </w:r>
      <w:r w:rsidR="00B678C9">
        <w:rPr>
          <w:rFonts w:ascii="Trebuchet MS" w:hAnsi="Trebuchet MS" w:cs="Arial"/>
        </w:rPr>
        <w:t xml:space="preserve"> </w:t>
      </w:r>
      <w:r w:rsidRPr="002E0E54">
        <w:rPr>
          <w:rFonts w:ascii="Trebuchet MS" w:hAnsi="Trebuchet MS" w:cs="Arial"/>
        </w:rPr>
        <w:t xml:space="preserve">We opened an additional bed at Alston to mitigate against the problem. </w:t>
      </w:r>
      <w:r w:rsidR="00B678C9">
        <w:rPr>
          <w:rFonts w:ascii="Trebuchet MS" w:hAnsi="Trebuchet MS" w:cs="Arial"/>
        </w:rPr>
        <w:t xml:space="preserve"> </w:t>
      </w:r>
      <w:r w:rsidRPr="002E0E54">
        <w:rPr>
          <w:rFonts w:ascii="Trebuchet MS" w:hAnsi="Trebuchet MS" w:cs="Arial"/>
        </w:rPr>
        <w:t>The chart below highlights the difficulties we have had during that period of time. In August 2016 we had 24 beds closed due to staffing difficulties.</w:t>
      </w:r>
    </w:p>
    <w:p w:rsidR="00B678C9" w:rsidRPr="002E0E54" w:rsidRDefault="00B678C9" w:rsidP="002E0E54">
      <w:pPr>
        <w:spacing w:after="0" w:line="240" w:lineRule="auto"/>
        <w:rPr>
          <w:rFonts w:ascii="Trebuchet MS" w:hAnsi="Trebuchet MS" w:cs="Arial"/>
        </w:rPr>
      </w:pPr>
    </w:p>
    <w:tbl>
      <w:tblPr>
        <w:tblStyle w:val="TableGrid"/>
        <w:tblW w:w="9717" w:type="dxa"/>
        <w:tblInd w:w="-176" w:type="dxa"/>
        <w:tblLayout w:type="fixed"/>
        <w:tblLook w:val="04A0" w:firstRow="1" w:lastRow="0" w:firstColumn="1" w:lastColumn="0" w:noHBand="0" w:noVBand="1"/>
      </w:tblPr>
      <w:tblGrid>
        <w:gridCol w:w="1560"/>
        <w:gridCol w:w="1275"/>
        <w:gridCol w:w="861"/>
        <w:gridCol w:w="861"/>
        <w:gridCol w:w="860"/>
        <w:gridCol w:w="860"/>
        <w:gridCol w:w="860"/>
        <w:gridCol w:w="860"/>
        <w:gridCol w:w="860"/>
        <w:gridCol w:w="860"/>
      </w:tblGrid>
      <w:tr w:rsidR="008A7BAD" w:rsidRPr="002E0E54" w:rsidTr="00467A97">
        <w:tc>
          <w:tcPr>
            <w:tcW w:w="1560" w:type="dxa"/>
          </w:tcPr>
          <w:p w:rsidR="008A7BAD" w:rsidRPr="00467A97" w:rsidRDefault="00467A97" w:rsidP="00467A97">
            <w:pPr>
              <w:jc w:val="center"/>
              <w:rPr>
                <w:rFonts w:ascii="Trebuchet MS" w:hAnsi="Trebuchet MS" w:cs="Arial"/>
                <w:b/>
              </w:rPr>
            </w:pPr>
            <w:r w:rsidRPr="00467A97">
              <w:rPr>
                <w:rFonts w:ascii="Trebuchet MS" w:hAnsi="Trebuchet MS" w:cs="Arial"/>
                <w:b/>
              </w:rPr>
              <w:t>Unit</w:t>
            </w:r>
          </w:p>
        </w:tc>
        <w:tc>
          <w:tcPr>
            <w:tcW w:w="1275" w:type="dxa"/>
          </w:tcPr>
          <w:p w:rsidR="008A7BAD" w:rsidRPr="00467A97" w:rsidRDefault="008A7BAD" w:rsidP="002E0E54">
            <w:pPr>
              <w:jc w:val="center"/>
              <w:rPr>
                <w:rFonts w:ascii="Trebuchet MS" w:hAnsi="Trebuchet MS" w:cs="Arial"/>
                <w:b/>
              </w:rPr>
            </w:pPr>
            <w:r w:rsidRPr="00467A97">
              <w:rPr>
                <w:rFonts w:ascii="Trebuchet MS" w:hAnsi="Trebuchet MS" w:cs="Arial"/>
                <w:b/>
              </w:rPr>
              <w:t>Commissioned Bed Base</w:t>
            </w:r>
          </w:p>
        </w:tc>
        <w:tc>
          <w:tcPr>
            <w:tcW w:w="861" w:type="dxa"/>
          </w:tcPr>
          <w:p w:rsidR="008A7BAD" w:rsidRPr="00467A97" w:rsidRDefault="008A7BAD" w:rsidP="002E0E54">
            <w:pPr>
              <w:jc w:val="center"/>
              <w:rPr>
                <w:rFonts w:ascii="Trebuchet MS" w:hAnsi="Trebuchet MS" w:cs="Arial"/>
                <w:b/>
              </w:rPr>
            </w:pPr>
            <w:r w:rsidRPr="00467A97">
              <w:rPr>
                <w:rFonts w:ascii="Trebuchet MS" w:hAnsi="Trebuchet MS" w:cs="Arial"/>
                <w:b/>
              </w:rPr>
              <w:t>Open Beds Dec 13</w:t>
            </w:r>
          </w:p>
        </w:tc>
        <w:tc>
          <w:tcPr>
            <w:tcW w:w="861" w:type="dxa"/>
          </w:tcPr>
          <w:p w:rsidR="008A7BAD" w:rsidRPr="00467A97" w:rsidRDefault="008A7BAD" w:rsidP="002E0E54">
            <w:pPr>
              <w:jc w:val="center"/>
              <w:rPr>
                <w:rFonts w:ascii="Trebuchet MS" w:hAnsi="Trebuchet MS" w:cs="Arial"/>
                <w:b/>
              </w:rPr>
            </w:pPr>
            <w:r w:rsidRPr="00467A97">
              <w:rPr>
                <w:rFonts w:ascii="Trebuchet MS" w:hAnsi="Trebuchet MS" w:cs="Arial"/>
                <w:b/>
              </w:rPr>
              <w:t>Open Beds Dec 15</w:t>
            </w:r>
          </w:p>
        </w:tc>
        <w:tc>
          <w:tcPr>
            <w:tcW w:w="860" w:type="dxa"/>
          </w:tcPr>
          <w:p w:rsidR="008A7BAD" w:rsidRPr="00467A97" w:rsidRDefault="008A7BAD" w:rsidP="002E0E54">
            <w:pPr>
              <w:jc w:val="center"/>
              <w:rPr>
                <w:rFonts w:ascii="Trebuchet MS" w:hAnsi="Trebuchet MS" w:cs="Arial"/>
                <w:b/>
              </w:rPr>
            </w:pPr>
            <w:r w:rsidRPr="00467A97">
              <w:rPr>
                <w:rFonts w:ascii="Trebuchet MS" w:hAnsi="Trebuchet MS" w:cs="Arial"/>
                <w:b/>
              </w:rPr>
              <w:t>Open Beds</w:t>
            </w:r>
          </w:p>
          <w:p w:rsidR="008A7BAD" w:rsidRPr="00467A97" w:rsidRDefault="008A7BAD" w:rsidP="002E0E54">
            <w:pPr>
              <w:jc w:val="center"/>
              <w:rPr>
                <w:rFonts w:ascii="Trebuchet MS" w:hAnsi="Trebuchet MS" w:cs="Arial"/>
                <w:b/>
              </w:rPr>
            </w:pPr>
            <w:r w:rsidRPr="00467A97">
              <w:rPr>
                <w:rFonts w:ascii="Trebuchet MS" w:hAnsi="Trebuchet MS" w:cs="Arial"/>
                <w:b/>
              </w:rPr>
              <w:t>Jan 16</w:t>
            </w:r>
          </w:p>
        </w:tc>
        <w:tc>
          <w:tcPr>
            <w:tcW w:w="860" w:type="dxa"/>
          </w:tcPr>
          <w:p w:rsidR="008A7BAD" w:rsidRPr="00467A97" w:rsidRDefault="008A7BAD" w:rsidP="002E0E54">
            <w:pPr>
              <w:jc w:val="center"/>
              <w:rPr>
                <w:rFonts w:ascii="Trebuchet MS" w:hAnsi="Trebuchet MS" w:cs="Arial"/>
                <w:b/>
              </w:rPr>
            </w:pPr>
            <w:r w:rsidRPr="00467A97">
              <w:rPr>
                <w:rFonts w:ascii="Trebuchet MS" w:hAnsi="Trebuchet MS" w:cs="Arial"/>
                <w:b/>
              </w:rPr>
              <w:t>Open Beds April 16</w:t>
            </w:r>
          </w:p>
        </w:tc>
        <w:tc>
          <w:tcPr>
            <w:tcW w:w="860" w:type="dxa"/>
          </w:tcPr>
          <w:p w:rsidR="008A7BAD" w:rsidRPr="00467A97" w:rsidRDefault="008A7BAD" w:rsidP="002E0E54">
            <w:pPr>
              <w:jc w:val="center"/>
              <w:rPr>
                <w:rFonts w:ascii="Trebuchet MS" w:hAnsi="Trebuchet MS" w:cs="Arial"/>
                <w:b/>
              </w:rPr>
            </w:pPr>
            <w:r w:rsidRPr="00467A97">
              <w:rPr>
                <w:rFonts w:ascii="Trebuchet MS" w:hAnsi="Trebuchet MS" w:cs="Arial"/>
                <w:b/>
              </w:rPr>
              <w:t>Open Beds May 16</w:t>
            </w:r>
          </w:p>
        </w:tc>
        <w:tc>
          <w:tcPr>
            <w:tcW w:w="860" w:type="dxa"/>
          </w:tcPr>
          <w:p w:rsidR="008A7BAD" w:rsidRPr="00467A97" w:rsidRDefault="008A7BAD" w:rsidP="002E0E54">
            <w:pPr>
              <w:jc w:val="center"/>
              <w:rPr>
                <w:rFonts w:ascii="Trebuchet MS" w:hAnsi="Trebuchet MS" w:cs="Arial"/>
                <w:b/>
              </w:rPr>
            </w:pPr>
            <w:r w:rsidRPr="00467A97">
              <w:rPr>
                <w:rFonts w:ascii="Trebuchet MS" w:hAnsi="Trebuchet MS" w:cs="Arial"/>
                <w:b/>
              </w:rPr>
              <w:t>Open Beds Jun 16</w:t>
            </w:r>
          </w:p>
        </w:tc>
        <w:tc>
          <w:tcPr>
            <w:tcW w:w="860" w:type="dxa"/>
          </w:tcPr>
          <w:p w:rsidR="008A7BAD" w:rsidRPr="00467A97" w:rsidRDefault="008A7BAD" w:rsidP="002E0E54">
            <w:pPr>
              <w:jc w:val="center"/>
              <w:rPr>
                <w:rFonts w:ascii="Trebuchet MS" w:hAnsi="Trebuchet MS" w:cs="Arial"/>
                <w:b/>
              </w:rPr>
            </w:pPr>
            <w:r w:rsidRPr="00467A97">
              <w:rPr>
                <w:rFonts w:ascii="Trebuchet MS" w:hAnsi="Trebuchet MS" w:cs="Arial"/>
                <w:b/>
              </w:rPr>
              <w:t>Open Beds July 16</w:t>
            </w:r>
          </w:p>
        </w:tc>
        <w:tc>
          <w:tcPr>
            <w:tcW w:w="860" w:type="dxa"/>
          </w:tcPr>
          <w:p w:rsidR="008A7BAD" w:rsidRPr="00467A97" w:rsidRDefault="008A7BAD" w:rsidP="002E0E54">
            <w:pPr>
              <w:jc w:val="center"/>
              <w:rPr>
                <w:rFonts w:ascii="Trebuchet MS" w:hAnsi="Trebuchet MS" w:cs="Arial"/>
                <w:b/>
              </w:rPr>
            </w:pPr>
            <w:r w:rsidRPr="00467A97">
              <w:rPr>
                <w:rFonts w:ascii="Trebuchet MS" w:hAnsi="Trebuchet MS" w:cs="Arial"/>
                <w:b/>
              </w:rPr>
              <w:t>Open Beds Aug 16</w:t>
            </w:r>
          </w:p>
        </w:tc>
      </w:tr>
      <w:tr w:rsidR="008A7BAD" w:rsidRPr="002E0E54" w:rsidTr="00467A97">
        <w:tc>
          <w:tcPr>
            <w:tcW w:w="1560" w:type="dxa"/>
          </w:tcPr>
          <w:p w:rsidR="008A7BAD" w:rsidRPr="002E0E54" w:rsidRDefault="008A7BAD" w:rsidP="002E0E54">
            <w:pPr>
              <w:rPr>
                <w:rFonts w:ascii="Trebuchet MS" w:hAnsi="Trebuchet MS" w:cs="Arial"/>
              </w:rPr>
            </w:pPr>
            <w:r w:rsidRPr="002E0E54">
              <w:rPr>
                <w:rFonts w:ascii="Trebuchet MS" w:hAnsi="Trebuchet MS" w:cs="Arial"/>
              </w:rPr>
              <w:t>Alston</w:t>
            </w:r>
          </w:p>
        </w:tc>
        <w:tc>
          <w:tcPr>
            <w:tcW w:w="1275" w:type="dxa"/>
          </w:tcPr>
          <w:p w:rsidR="008A7BAD" w:rsidRPr="00467A97" w:rsidRDefault="008A7BAD" w:rsidP="002E0E54">
            <w:pPr>
              <w:jc w:val="center"/>
              <w:rPr>
                <w:rFonts w:ascii="Trebuchet MS" w:hAnsi="Trebuchet MS" w:cs="Arial"/>
              </w:rPr>
            </w:pPr>
            <w:r w:rsidRPr="00467A97">
              <w:rPr>
                <w:rFonts w:ascii="Trebuchet MS" w:hAnsi="Trebuchet MS" w:cs="Arial"/>
              </w:rPr>
              <w:t>6</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7</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7</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7</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7</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7</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7</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7</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0</w:t>
            </w:r>
          </w:p>
        </w:tc>
      </w:tr>
      <w:tr w:rsidR="008A7BAD" w:rsidRPr="002E0E54" w:rsidTr="00467A97">
        <w:tc>
          <w:tcPr>
            <w:tcW w:w="1560" w:type="dxa"/>
          </w:tcPr>
          <w:p w:rsidR="008A7BAD" w:rsidRPr="002E0E54" w:rsidRDefault="008A7BAD" w:rsidP="002E0E54">
            <w:pPr>
              <w:rPr>
                <w:rFonts w:ascii="Trebuchet MS" w:hAnsi="Trebuchet MS" w:cs="Arial"/>
              </w:rPr>
            </w:pPr>
            <w:r w:rsidRPr="002E0E54">
              <w:rPr>
                <w:rFonts w:ascii="Trebuchet MS" w:hAnsi="Trebuchet MS" w:cs="Arial"/>
              </w:rPr>
              <w:t>Brampton</w:t>
            </w:r>
          </w:p>
        </w:tc>
        <w:tc>
          <w:tcPr>
            <w:tcW w:w="1275" w:type="dxa"/>
          </w:tcPr>
          <w:p w:rsidR="008A7BAD" w:rsidRPr="00467A97" w:rsidRDefault="008A7BAD" w:rsidP="002E0E54">
            <w:pPr>
              <w:jc w:val="center"/>
              <w:rPr>
                <w:rFonts w:ascii="Trebuchet MS" w:hAnsi="Trebuchet MS" w:cs="Arial"/>
              </w:rPr>
            </w:pPr>
            <w:r w:rsidRPr="00467A97">
              <w:rPr>
                <w:rFonts w:ascii="Trebuchet MS" w:hAnsi="Trebuchet MS" w:cs="Arial"/>
              </w:rPr>
              <w:t>15</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15</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15</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r>
      <w:tr w:rsidR="008A7BAD" w:rsidRPr="002E0E54" w:rsidTr="00467A97">
        <w:tc>
          <w:tcPr>
            <w:tcW w:w="1560" w:type="dxa"/>
          </w:tcPr>
          <w:p w:rsidR="008A7BAD" w:rsidRPr="002E0E54" w:rsidRDefault="008A7BAD" w:rsidP="002E0E54">
            <w:pPr>
              <w:rPr>
                <w:rFonts w:ascii="Trebuchet MS" w:hAnsi="Trebuchet MS" w:cs="Arial"/>
              </w:rPr>
            </w:pPr>
            <w:r w:rsidRPr="002E0E54">
              <w:rPr>
                <w:rFonts w:ascii="Trebuchet MS" w:hAnsi="Trebuchet MS" w:cs="Arial"/>
              </w:rPr>
              <w:t>Cockermouth</w:t>
            </w:r>
          </w:p>
        </w:tc>
        <w:tc>
          <w:tcPr>
            <w:tcW w:w="1275" w:type="dxa"/>
          </w:tcPr>
          <w:p w:rsidR="008A7BAD" w:rsidRPr="00467A97" w:rsidRDefault="008A7BAD" w:rsidP="002E0E54">
            <w:pPr>
              <w:jc w:val="center"/>
              <w:rPr>
                <w:rFonts w:ascii="Trebuchet MS" w:hAnsi="Trebuchet MS" w:cs="Arial"/>
              </w:rPr>
            </w:pPr>
            <w:r w:rsidRPr="00467A97">
              <w:rPr>
                <w:rFonts w:ascii="Trebuchet MS" w:hAnsi="Trebuchet MS" w:cs="Arial"/>
              </w:rPr>
              <w:t>11</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11</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8</w:t>
            </w:r>
          </w:p>
        </w:tc>
      </w:tr>
      <w:tr w:rsidR="008A7BAD" w:rsidRPr="002E0E54" w:rsidTr="00467A97">
        <w:tc>
          <w:tcPr>
            <w:tcW w:w="1560" w:type="dxa"/>
          </w:tcPr>
          <w:p w:rsidR="008A7BAD" w:rsidRPr="002E0E54" w:rsidRDefault="008A7BAD" w:rsidP="002E0E54">
            <w:pPr>
              <w:rPr>
                <w:rFonts w:ascii="Trebuchet MS" w:hAnsi="Trebuchet MS" w:cs="Arial"/>
              </w:rPr>
            </w:pPr>
            <w:r w:rsidRPr="002E0E54">
              <w:rPr>
                <w:rFonts w:ascii="Trebuchet MS" w:hAnsi="Trebuchet MS" w:cs="Arial"/>
              </w:rPr>
              <w:t>Copeland</w:t>
            </w:r>
          </w:p>
        </w:tc>
        <w:tc>
          <w:tcPr>
            <w:tcW w:w="1275" w:type="dxa"/>
          </w:tcPr>
          <w:p w:rsidR="008A7BAD" w:rsidRPr="00467A97" w:rsidRDefault="008A7BAD" w:rsidP="002E0E54">
            <w:pPr>
              <w:jc w:val="center"/>
              <w:rPr>
                <w:rFonts w:ascii="Trebuchet MS" w:hAnsi="Trebuchet MS" w:cs="Arial"/>
              </w:rPr>
            </w:pPr>
            <w:r w:rsidRPr="00467A97">
              <w:rPr>
                <w:rFonts w:ascii="Trebuchet MS" w:hAnsi="Trebuchet MS" w:cs="Arial"/>
              </w:rPr>
              <w:t>15</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15</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w:t>
            </w:r>
          </w:p>
        </w:tc>
      </w:tr>
      <w:tr w:rsidR="008A7BAD" w:rsidRPr="002E0E54" w:rsidTr="00467A97">
        <w:tc>
          <w:tcPr>
            <w:tcW w:w="1560" w:type="dxa"/>
          </w:tcPr>
          <w:p w:rsidR="008A7BAD" w:rsidRPr="002E0E54" w:rsidRDefault="008A7BAD" w:rsidP="002E0E54">
            <w:pPr>
              <w:rPr>
                <w:rFonts w:ascii="Trebuchet MS" w:hAnsi="Trebuchet MS" w:cs="Arial"/>
              </w:rPr>
            </w:pPr>
            <w:r w:rsidRPr="002E0E54">
              <w:rPr>
                <w:rFonts w:ascii="Trebuchet MS" w:hAnsi="Trebuchet MS" w:cs="Arial"/>
              </w:rPr>
              <w:t>Keswick</w:t>
            </w:r>
          </w:p>
        </w:tc>
        <w:tc>
          <w:tcPr>
            <w:tcW w:w="1275"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r>
      <w:tr w:rsidR="008A7BAD" w:rsidRPr="002E0E54" w:rsidTr="00467A97">
        <w:tc>
          <w:tcPr>
            <w:tcW w:w="1560" w:type="dxa"/>
          </w:tcPr>
          <w:p w:rsidR="008A7BAD" w:rsidRPr="002E0E54" w:rsidRDefault="008A7BAD" w:rsidP="002E0E54">
            <w:pPr>
              <w:rPr>
                <w:rFonts w:ascii="Trebuchet MS" w:hAnsi="Trebuchet MS" w:cs="Arial"/>
              </w:rPr>
            </w:pPr>
            <w:r w:rsidRPr="002E0E54">
              <w:rPr>
                <w:rFonts w:ascii="Trebuchet MS" w:hAnsi="Trebuchet MS" w:cs="Arial"/>
              </w:rPr>
              <w:t>Maryport</w:t>
            </w:r>
          </w:p>
        </w:tc>
        <w:tc>
          <w:tcPr>
            <w:tcW w:w="1275" w:type="dxa"/>
          </w:tcPr>
          <w:p w:rsidR="008A7BAD" w:rsidRPr="00467A97" w:rsidRDefault="008A7BAD" w:rsidP="002E0E54">
            <w:pPr>
              <w:jc w:val="center"/>
              <w:rPr>
                <w:rFonts w:ascii="Trebuchet MS" w:hAnsi="Trebuchet MS" w:cs="Arial"/>
              </w:rPr>
            </w:pPr>
            <w:r w:rsidRPr="00467A97">
              <w:rPr>
                <w:rFonts w:ascii="Trebuchet MS" w:hAnsi="Trebuchet MS" w:cs="Arial"/>
              </w:rPr>
              <w:t>13</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13</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w:t>
            </w:r>
          </w:p>
        </w:tc>
      </w:tr>
      <w:tr w:rsidR="008A7BAD" w:rsidRPr="002E0E54" w:rsidTr="00467A97">
        <w:tc>
          <w:tcPr>
            <w:tcW w:w="1560" w:type="dxa"/>
          </w:tcPr>
          <w:p w:rsidR="008A7BAD" w:rsidRPr="002E0E54" w:rsidRDefault="008A7BAD" w:rsidP="002E0E54">
            <w:pPr>
              <w:rPr>
                <w:rFonts w:ascii="Trebuchet MS" w:hAnsi="Trebuchet MS" w:cs="Arial"/>
              </w:rPr>
            </w:pPr>
            <w:r w:rsidRPr="002E0E54">
              <w:rPr>
                <w:rFonts w:ascii="Trebuchet MS" w:hAnsi="Trebuchet MS" w:cs="Arial"/>
              </w:rPr>
              <w:t>Penrith</w:t>
            </w:r>
          </w:p>
        </w:tc>
        <w:tc>
          <w:tcPr>
            <w:tcW w:w="1275" w:type="dxa"/>
          </w:tcPr>
          <w:p w:rsidR="008A7BAD" w:rsidRPr="00467A97" w:rsidRDefault="008A7BAD" w:rsidP="002E0E54">
            <w:pPr>
              <w:jc w:val="center"/>
              <w:rPr>
                <w:rFonts w:ascii="Trebuchet MS" w:hAnsi="Trebuchet MS" w:cs="Arial"/>
              </w:rPr>
            </w:pPr>
            <w:r w:rsidRPr="00467A97">
              <w:rPr>
                <w:rFonts w:ascii="Trebuchet MS" w:hAnsi="Trebuchet MS" w:cs="Arial"/>
              </w:rPr>
              <w:t>28</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28</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28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28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28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28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23</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23</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28</w:t>
            </w:r>
          </w:p>
        </w:tc>
      </w:tr>
      <w:tr w:rsidR="008A7BAD" w:rsidRPr="002E0E54" w:rsidTr="00467A97">
        <w:tc>
          <w:tcPr>
            <w:tcW w:w="1560" w:type="dxa"/>
          </w:tcPr>
          <w:p w:rsidR="008A7BAD" w:rsidRPr="002E0E54" w:rsidRDefault="008A7BAD" w:rsidP="002E0E54">
            <w:pPr>
              <w:rPr>
                <w:rFonts w:ascii="Trebuchet MS" w:hAnsi="Trebuchet MS" w:cs="Arial"/>
              </w:rPr>
            </w:pPr>
            <w:r w:rsidRPr="002E0E54">
              <w:rPr>
                <w:rFonts w:ascii="Trebuchet MS" w:hAnsi="Trebuchet MS" w:cs="Arial"/>
              </w:rPr>
              <w:t>Workington</w:t>
            </w:r>
          </w:p>
        </w:tc>
        <w:tc>
          <w:tcPr>
            <w:tcW w:w="1275"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w:t>
            </w:r>
          </w:p>
        </w:tc>
      </w:tr>
      <w:tr w:rsidR="008A7BAD" w:rsidRPr="002E0E54" w:rsidTr="00467A97">
        <w:tc>
          <w:tcPr>
            <w:tcW w:w="1560" w:type="dxa"/>
          </w:tcPr>
          <w:p w:rsidR="008A7BAD" w:rsidRPr="002E0E54" w:rsidRDefault="008A7BAD" w:rsidP="002E0E54">
            <w:pPr>
              <w:rPr>
                <w:rFonts w:ascii="Trebuchet MS" w:hAnsi="Trebuchet MS" w:cs="Arial"/>
              </w:rPr>
            </w:pPr>
            <w:r w:rsidRPr="002E0E54">
              <w:rPr>
                <w:rFonts w:ascii="Trebuchet MS" w:hAnsi="Trebuchet MS" w:cs="Arial"/>
              </w:rPr>
              <w:t>Wigton</w:t>
            </w:r>
          </w:p>
        </w:tc>
        <w:tc>
          <w:tcPr>
            <w:tcW w:w="1275" w:type="dxa"/>
          </w:tcPr>
          <w:p w:rsidR="008A7BAD" w:rsidRPr="00467A97" w:rsidRDefault="008A7BAD" w:rsidP="002E0E54">
            <w:pPr>
              <w:jc w:val="center"/>
              <w:rPr>
                <w:rFonts w:ascii="Trebuchet MS" w:hAnsi="Trebuchet MS" w:cs="Arial"/>
              </w:rPr>
            </w:pPr>
            <w:r w:rsidRPr="00467A97">
              <w:rPr>
                <w:rFonts w:ascii="Trebuchet MS" w:hAnsi="Trebuchet MS" w:cs="Arial"/>
              </w:rPr>
              <w:t>19</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16</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12</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14</w:t>
            </w:r>
          </w:p>
        </w:tc>
      </w:tr>
      <w:tr w:rsidR="008A7BAD" w:rsidRPr="002E0E54" w:rsidTr="00467A97">
        <w:tc>
          <w:tcPr>
            <w:tcW w:w="1560" w:type="dxa"/>
          </w:tcPr>
          <w:p w:rsidR="008A7BAD" w:rsidRPr="002E0E54" w:rsidRDefault="008A7BAD" w:rsidP="002E0E54">
            <w:pPr>
              <w:rPr>
                <w:rFonts w:ascii="Trebuchet MS" w:hAnsi="Trebuchet MS" w:cs="Arial"/>
              </w:rPr>
            </w:pPr>
            <w:r w:rsidRPr="002E0E54">
              <w:rPr>
                <w:rFonts w:ascii="Trebuchet MS" w:hAnsi="Trebuchet MS" w:cs="Arial"/>
              </w:rPr>
              <w:t>Total</w:t>
            </w:r>
          </w:p>
        </w:tc>
        <w:tc>
          <w:tcPr>
            <w:tcW w:w="1275" w:type="dxa"/>
          </w:tcPr>
          <w:p w:rsidR="008A7BAD" w:rsidRPr="00467A97" w:rsidRDefault="008A7BAD" w:rsidP="002E0E54">
            <w:pPr>
              <w:jc w:val="center"/>
              <w:rPr>
                <w:rFonts w:ascii="Trebuchet MS" w:hAnsi="Trebuchet MS" w:cs="Arial"/>
              </w:rPr>
            </w:pPr>
            <w:r w:rsidRPr="00467A97">
              <w:rPr>
                <w:rFonts w:ascii="Trebuchet MS" w:hAnsi="Trebuchet MS" w:cs="Arial"/>
              </w:rPr>
              <w:t>133</w:t>
            </w:r>
          </w:p>
        </w:tc>
        <w:tc>
          <w:tcPr>
            <w:tcW w:w="861" w:type="dxa"/>
            <w:shd w:val="clear" w:color="auto" w:fill="D9D9D9" w:themeFill="background1" w:themeFillShade="D9"/>
          </w:tcPr>
          <w:p w:rsidR="008A7BAD" w:rsidRPr="00467A97" w:rsidRDefault="008A7BAD" w:rsidP="002E0E54">
            <w:pPr>
              <w:jc w:val="center"/>
              <w:rPr>
                <w:rFonts w:ascii="Trebuchet MS" w:hAnsi="Trebuchet MS" w:cs="Arial"/>
              </w:rPr>
            </w:pPr>
          </w:p>
        </w:tc>
        <w:tc>
          <w:tcPr>
            <w:tcW w:w="861" w:type="dxa"/>
            <w:shd w:val="clear" w:color="auto" w:fill="D9D9D9" w:themeFill="background1" w:themeFillShade="D9"/>
          </w:tcPr>
          <w:p w:rsidR="008A7BAD" w:rsidRPr="00467A97" w:rsidRDefault="008A7BAD" w:rsidP="002E0E54">
            <w:pPr>
              <w:jc w:val="center"/>
              <w:rPr>
                <w:rFonts w:ascii="Trebuchet MS" w:hAnsi="Trebuchet MS" w:cs="Arial"/>
              </w:rPr>
            </w:pPr>
          </w:p>
        </w:tc>
        <w:tc>
          <w:tcPr>
            <w:tcW w:w="860" w:type="dxa"/>
            <w:shd w:val="clear" w:color="auto" w:fill="D9D9D9" w:themeFill="background1" w:themeFillShade="D9"/>
          </w:tcPr>
          <w:p w:rsidR="008A7BAD" w:rsidRPr="00467A97" w:rsidRDefault="008A7BAD" w:rsidP="002E0E54">
            <w:pPr>
              <w:jc w:val="center"/>
              <w:rPr>
                <w:rFonts w:ascii="Trebuchet MS" w:hAnsi="Trebuchet MS" w:cs="Arial"/>
              </w:rPr>
            </w:pPr>
          </w:p>
        </w:tc>
        <w:tc>
          <w:tcPr>
            <w:tcW w:w="860" w:type="dxa"/>
            <w:shd w:val="clear" w:color="auto" w:fill="D9D9D9" w:themeFill="background1" w:themeFillShade="D9"/>
          </w:tcPr>
          <w:p w:rsidR="008A7BAD" w:rsidRPr="00467A97" w:rsidRDefault="008A7BAD" w:rsidP="002E0E54">
            <w:pPr>
              <w:jc w:val="center"/>
              <w:rPr>
                <w:rFonts w:ascii="Trebuchet MS" w:hAnsi="Trebuchet MS" w:cs="Arial"/>
              </w:rPr>
            </w:pPr>
          </w:p>
        </w:tc>
        <w:tc>
          <w:tcPr>
            <w:tcW w:w="860" w:type="dxa"/>
            <w:shd w:val="clear" w:color="auto" w:fill="D9D9D9" w:themeFill="background1" w:themeFillShade="D9"/>
          </w:tcPr>
          <w:p w:rsidR="008A7BAD" w:rsidRPr="00467A97" w:rsidRDefault="008A7BAD" w:rsidP="002E0E54">
            <w:pPr>
              <w:jc w:val="center"/>
              <w:rPr>
                <w:rFonts w:ascii="Trebuchet MS" w:hAnsi="Trebuchet MS" w:cs="Arial"/>
              </w:rPr>
            </w:pPr>
          </w:p>
        </w:tc>
        <w:tc>
          <w:tcPr>
            <w:tcW w:w="860" w:type="dxa"/>
            <w:shd w:val="clear" w:color="auto" w:fill="D9D9D9" w:themeFill="background1" w:themeFillShade="D9"/>
          </w:tcPr>
          <w:p w:rsidR="008A7BAD" w:rsidRPr="00467A97" w:rsidRDefault="008A7BAD" w:rsidP="002E0E54">
            <w:pPr>
              <w:jc w:val="center"/>
              <w:rPr>
                <w:rFonts w:ascii="Trebuchet MS" w:hAnsi="Trebuchet MS" w:cs="Arial"/>
              </w:rPr>
            </w:pPr>
          </w:p>
        </w:tc>
        <w:tc>
          <w:tcPr>
            <w:tcW w:w="860" w:type="dxa"/>
            <w:shd w:val="clear" w:color="auto" w:fill="D9D9D9" w:themeFill="background1" w:themeFillShade="D9"/>
          </w:tcPr>
          <w:p w:rsidR="008A7BAD" w:rsidRPr="00467A97" w:rsidRDefault="008A7BAD" w:rsidP="002E0E54">
            <w:pPr>
              <w:jc w:val="center"/>
              <w:rPr>
                <w:rFonts w:ascii="Trebuchet MS" w:hAnsi="Trebuchet MS" w:cs="Arial"/>
              </w:rPr>
            </w:pPr>
          </w:p>
        </w:tc>
        <w:tc>
          <w:tcPr>
            <w:tcW w:w="860" w:type="dxa"/>
            <w:shd w:val="clear" w:color="auto" w:fill="D9D9D9" w:themeFill="background1" w:themeFillShade="D9"/>
          </w:tcPr>
          <w:p w:rsidR="008A7BAD" w:rsidRPr="00467A97" w:rsidRDefault="008A7BAD" w:rsidP="002E0E54">
            <w:pPr>
              <w:jc w:val="center"/>
              <w:rPr>
                <w:rFonts w:ascii="Trebuchet MS" w:hAnsi="Trebuchet MS" w:cs="Arial"/>
              </w:rPr>
            </w:pPr>
          </w:p>
        </w:tc>
      </w:tr>
      <w:tr w:rsidR="008A7BAD" w:rsidRPr="002E0E54" w:rsidTr="00467A97">
        <w:tc>
          <w:tcPr>
            <w:tcW w:w="1560" w:type="dxa"/>
          </w:tcPr>
          <w:p w:rsidR="008A7BAD" w:rsidRPr="002E0E54" w:rsidRDefault="008A7BAD" w:rsidP="00467A97">
            <w:pPr>
              <w:rPr>
                <w:rFonts w:ascii="Trebuchet MS" w:hAnsi="Trebuchet MS" w:cs="Arial"/>
              </w:rPr>
            </w:pPr>
            <w:r w:rsidRPr="002E0E54">
              <w:rPr>
                <w:rFonts w:ascii="Trebuchet MS" w:hAnsi="Trebuchet MS" w:cs="Arial"/>
              </w:rPr>
              <w:t xml:space="preserve">Total </w:t>
            </w:r>
            <w:r w:rsidR="00467A97">
              <w:rPr>
                <w:rFonts w:ascii="Trebuchet MS" w:hAnsi="Trebuchet MS" w:cs="Arial"/>
              </w:rPr>
              <w:t>o</w:t>
            </w:r>
            <w:r w:rsidRPr="002E0E54">
              <w:rPr>
                <w:rFonts w:ascii="Trebuchet MS" w:hAnsi="Trebuchet MS" w:cs="Arial"/>
              </w:rPr>
              <w:t xml:space="preserve">pen </w:t>
            </w:r>
          </w:p>
        </w:tc>
        <w:tc>
          <w:tcPr>
            <w:tcW w:w="1275" w:type="dxa"/>
            <w:shd w:val="clear" w:color="auto" w:fill="D9D9D9" w:themeFill="background1" w:themeFillShade="D9"/>
          </w:tcPr>
          <w:p w:rsidR="008A7BAD" w:rsidRPr="00467A97" w:rsidRDefault="008A7BAD" w:rsidP="002E0E54">
            <w:pPr>
              <w:jc w:val="center"/>
              <w:rPr>
                <w:rFonts w:ascii="Trebuchet MS" w:hAnsi="Trebuchet MS" w:cs="Arial"/>
              </w:rPr>
            </w:pP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131</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118</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111</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113</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117</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110</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104</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109</w:t>
            </w:r>
          </w:p>
        </w:tc>
      </w:tr>
      <w:tr w:rsidR="008A7BAD" w:rsidRPr="002E0E54" w:rsidTr="00467A97">
        <w:tc>
          <w:tcPr>
            <w:tcW w:w="1560" w:type="dxa"/>
          </w:tcPr>
          <w:p w:rsidR="008A7BAD" w:rsidRPr="002E0E54" w:rsidRDefault="008A7BAD" w:rsidP="00467A97">
            <w:pPr>
              <w:rPr>
                <w:rFonts w:ascii="Trebuchet MS" w:hAnsi="Trebuchet MS" w:cs="Arial"/>
              </w:rPr>
            </w:pPr>
            <w:r w:rsidRPr="002E0E54">
              <w:rPr>
                <w:rFonts w:ascii="Trebuchet MS" w:hAnsi="Trebuchet MS" w:cs="Arial"/>
              </w:rPr>
              <w:t xml:space="preserve">Total </w:t>
            </w:r>
            <w:r w:rsidR="00467A97">
              <w:rPr>
                <w:rFonts w:ascii="Trebuchet MS" w:hAnsi="Trebuchet MS" w:cs="Arial"/>
              </w:rPr>
              <w:t>c</w:t>
            </w:r>
            <w:r w:rsidRPr="002E0E54">
              <w:rPr>
                <w:rFonts w:ascii="Trebuchet MS" w:hAnsi="Trebuchet MS" w:cs="Arial"/>
              </w:rPr>
              <w:t xml:space="preserve">losed </w:t>
            </w:r>
          </w:p>
        </w:tc>
        <w:tc>
          <w:tcPr>
            <w:tcW w:w="1275" w:type="dxa"/>
            <w:shd w:val="clear" w:color="auto" w:fill="D9D9D9" w:themeFill="background1" w:themeFillShade="D9"/>
          </w:tcPr>
          <w:p w:rsidR="008A7BAD" w:rsidRPr="00467A97" w:rsidRDefault="008A7BAD" w:rsidP="002E0E54">
            <w:pPr>
              <w:jc w:val="center"/>
              <w:rPr>
                <w:rFonts w:ascii="Trebuchet MS" w:hAnsi="Trebuchet MS" w:cs="Arial"/>
              </w:rPr>
            </w:pP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2</w:t>
            </w:r>
          </w:p>
        </w:tc>
        <w:tc>
          <w:tcPr>
            <w:tcW w:w="861" w:type="dxa"/>
          </w:tcPr>
          <w:p w:rsidR="008A7BAD" w:rsidRPr="00467A97" w:rsidRDefault="008A7BAD" w:rsidP="002E0E54">
            <w:pPr>
              <w:jc w:val="center"/>
              <w:rPr>
                <w:rFonts w:ascii="Trebuchet MS" w:hAnsi="Trebuchet MS" w:cs="Arial"/>
              </w:rPr>
            </w:pPr>
            <w:r w:rsidRPr="00467A97">
              <w:rPr>
                <w:rFonts w:ascii="Trebuchet MS" w:hAnsi="Trebuchet MS" w:cs="Arial"/>
              </w:rPr>
              <w:t>15</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22</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20</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16</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23</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29</w:t>
            </w:r>
          </w:p>
        </w:tc>
        <w:tc>
          <w:tcPr>
            <w:tcW w:w="860" w:type="dxa"/>
          </w:tcPr>
          <w:p w:rsidR="008A7BAD" w:rsidRPr="00467A97" w:rsidRDefault="008A7BAD" w:rsidP="002E0E54">
            <w:pPr>
              <w:jc w:val="center"/>
              <w:rPr>
                <w:rFonts w:ascii="Trebuchet MS" w:hAnsi="Trebuchet MS" w:cs="Arial"/>
              </w:rPr>
            </w:pPr>
            <w:r w:rsidRPr="00467A97">
              <w:rPr>
                <w:rFonts w:ascii="Trebuchet MS" w:hAnsi="Trebuchet MS" w:cs="Arial"/>
              </w:rPr>
              <w:t>24</w:t>
            </w:r>
          </w:p>
        </w:tc>
      </w:tr>
    </w:tbl>
    <w:p w:rsidR="008A7BAD" w:rsidRPr="002E0E54" w:rsidRDefault="008A7BAD" w:rsidP="002E0E54">
      <w:pPr>
        <w:spacing w:after="0" w:line="240" w:lineRule="auto"/>
        <w:rPr>
          <w:rFonts w:ascii="Trebuchet MS" w:hAnsi="Trebuchet MS" w:cs="Arial"/>
        </w:rPr>
      </w:pPr>
    </w:p>
    <w:p w:rsidR="008A7BAD" w:rsidRDefault="008A7BAD" w:rsidP="00D11E3E">
      <w:pPr>
        <w:spacing w:after="0" w:line="240" w:lineRule="auto"/>
        <w:rPr>
          <w:rFonts w:ascii="Trebuchet MS" w:hAnsi="Trebuchet MS" w:cs="Arial"/>
          <w:i/>
          <w:color w:val="1F497D" w:themeColor="text2"/>
        </w:rPr>
      </w:pPr>
      <w:r w:rsidRPr="00467A97">
        <w:rPr>
          <w:rFonts w:ascii="Trebuchet MS" w:hAnsi="Trebuchet MS" w:cs="Arial"/>
          <w:i/>
          <w:color w:val="1F497D" w:themeColor="text2"/>
        </w:rPr>
        <w:t>Q</w:t>
      </w:r>
      <w:r w:rsidR="00467A97" w:rsidRPr="00467A97">
        <w:rPr>
          <w:rFonts w:ascii="Trebuchet MS" w:hAnsi="Trebuchet MS" w:cs="Arial"/>
          <w:i/>
          <w:color w:val="1F497D" w:themeColor="text2"/>
        </w:rPr>
        <w:t>UESTION:</w:t>
      </w:r>
      <w:r w:rsidRPr="00467A97">
        <w:rPr>
          <w:rFonts w:ascii="Trebuchet MS" w:hAnsi="Trebuchet MS" w:cs="Arial"/>
          <w:i/>
          <w:color w:val="1F497D" w:themeColor="text2"/>
        </w:rPr>
        <w:t xml:space="preserve"> What have you done to improve recruitment? </w:t>
      </w:r>
    </w:p>
    <w:p w:rsidR="00F873E6" w:rsidRPr="00467A97" w:rsidRDefault="00F873E6" w:rsidP="00D11E3E">
      <w:pPr>
        <w:spacing w:after="0" w:line="240" w:lineRule="auto"/>
        <w:rPr>
          <w:rFonts w:ascii="Trebuchet MS" w:hAnsi="Trebuchet MS" w:cs="Arial"/>
          <w:i/>
          <w:color w:val="1F497D" w:themeColor="text2"/>
        </w:rPr>
      </w:pPr>
    </w:p>
    <w:p w:rsidR="00467A97" w:rsidRPr="002E0E54" w:rsidRDefault="008A7BAD" w:rsidP="00D11E3E">
      <w:pPr>
        <w:spacing w:after="0" w:line="240" w:lineRule="auto"/>
        <w:rPr>
          <w:rFonts w:ascii="Trebuchet MS" w:hAnsi="Trebuchet MS" w:cs="Arial"/>
        </w:rPr>
      </w:pPr>
      <w:r w:rsidRPr="002E0E54">
        <w:rPr>
          <w:rFonts w:ascii="Trebuchet MS" w:hAnsi="Trebuchet MS" w:cs="Arial"/>
        </w:rPr>
        <w:t>We have undertaken numerous initiatives to recruit staff to the wards over the past few years.  These include:</w:t>
      </w:r>
    </w:p>
    <w:p w:rsidR="008A7BAD" w:rsidRPr="002E0E54" w:rsidRDefault="008A7BAD" w:rsidP="00D11E3E">
      <w:pPr>
        <w:pStyle w:val="ListParagraph"/>
        <w:numPr>
          <w:ilvl w:val="0"/>
          <w:numId w:val="1"/>
        </w:numPr>
        <w:rPr>
          <w:rFonts w:ascii="Trebuchet MS" w:hAnsi="Trebuchet MS" w:cs="Arial"/>
        </w:rPr>
      </w:pPr>
      <w:r w:rsidRPr="002E0E54">
        <w:rPr>
          <w:rFonts w:ascii="Trebuchet MS" w:hAnsi="Trebuchet MS" w:cs="Arial"/>
        </w:rPr>
        <w:t>Advertising via NHS jobs including leaving posts open for extended periods of time until applications are received</w:t>
      </w:r>
    </w:p>
    <w:p w:rsidR="008A7BAD" w:rsidRPr="002E0E54" w:rsidRDefault="008A7BAD" w:rsidP="00D11E3E">
      <w:pPr>
        <w:pStyle w:val="ListParagraph"/>
        <w:numPr>
          <w:ilvl w:val="0"/>
          <w:numId w:val="1"/>
        </w:numPr>
        <w:rPr>
          <w:rFonts w:ascii="Trebuchet MS" w:hAnsi="Trebuchet MS" w:cs="Arial"/>
        </w:rPr>
      </w:pPr>
      <w:r w:rsidRPr="002E0E54">
        <w:rPr>
          <w:rFonts w:ascii="Trebuchet MS" w:hAnsi="Trebuchet MS" w:cs="Arial"/>
        </w:rPr>
        <w:t>Advertising in local media</w:t>
      </w:r>
    </w:p>
    <w:p w:rsidR="008A7BAD" w:rsidRPr="002E0E54" w:rsidRDefault="008A7BAD" w:rsidP="00D11E3E">
      <w:pPr>
        <w:pStyle w:val="ListParagraph"/>
        <w:numPr>
          <w:ilvl w:val="0"/>
          <w:numId w:val="1"/>
        </w:numPr>
        <w:rPr>
          <w:rFonts w:ascii="Trebuchet MS" w:hAnsi="Trebuchet MS" w:cs="Arial"/>
        </w:rPr>
      </w:pPr>
      <w:r w:rsidRPr="002E0E54">
        <w:rPr>
          <w:rFonts w:ascii="Trebuchet MS" w:hAnsi="Trebuchet MS" w:cs="Arial"/>
        </w:rPr>
        <w:t>Nurse cadet scheme</w:t>
      </w:r>
    </w:p>
    <w:p w:rsidR="008A7BAD" w:rsidRPr="002E0E54" w:rsidRDefault="008A7BAD" w:rsidP="00D11E3E">
      <w:pPr>
        <w:pStyle w:val="ListParagraph"/>
        <w:numPr>
          <w:ilvl w:val="0"/>
          <w:numId w:val="1"/>
        </w:numPr>
        <w:rPr>
          <w:rFonts w:ascii="Trebuchet MS" w:hAnsi="Trebuchet MS" w:cs="Arial"/>
        </w:rPr>
      </w:pPr>
      <w:r w:rsidRPr="002E0E54">
        <w:rPr>
          <w:rFonts w:ascii="Trebuchet MS" w:hAnsi="Trebuchet MS" w:cs="Arial"/>
        </w:rPr>
        <w:t>Taking nursing students with a view to encouraging them to work for us in the future</w:t>
      </w:r>
    </w:p>
    <w:p w:rsidR="008A7BAD" w:rsidRPr="002E0E54" w:rsidRDefault="008A7BAD" w:rsidP="00D11E3E">
      <w:pPr>
        <w:pStyle w:val="ListParagraph"/>
        <w:numPr>
          <w:ilvl w:val="0"/>
          <w:numId w:val="1"/>
        </w:numPr>
        <w:rPr>
          <w:rFonts w:ascii="Trebuchet MS" w:hAnsi="Trebuchet MS" w:cs="Arial"/>
        </w:rPr>
      </w:pPr>
      <w:r w:rsidRPr="002E0E54">
        <w:rPr>
          <w:rFonts w:ascii="Trebuchet MS" w:hAnsi="Trebuchet MS" w:cs="Arial"/>
        </w:rPr>
        <w:t>Transferring staff between units when vacancies arise to ensure retention</w:t>
      </w:r>
    </w:p>
    <w:p w:rsidR="008A7BAD" w:rsidRPr="002E0E54" w:rsidRDefault="008A7BAD" w:rsidP="00D11E3E">
      <w:pPr>
        <w:pStyle w:val="ListParagraph"/>
        <w:numPr>
          <w:ilvl w:val="0"/>
          <w:numId w:val="1"/>
        </w:numPr>
        <w:rPr>
          <w:rFonts w:ascii="Trebuchet MS" w:hAnsi="Trebuchet MS" w:cs="Arial"/>
        </w:rPr>
      </w:pPr>
      <w:r w:rsidRPr="002E0E54">
        <w:rPr>
          <w:rFonts w:ascii="Trebuchet MS" w:hAnsi="Trebuchet MS" w:cs="Arial"/>
        </w:rPr>
        <w:t>Offering nursing students post</w:t>
      </w:r>
      <w:r w:rsidR="00467A97">
        <w:rPr>
          <w:rFonts w:ascii="Trebuchet MS" w:hAnsi="Trebuchet MS" w:cs="Arial"/>
        </w:rPr>
        <w:t>s</w:t>
      </w:r>
      <w:r w:rsidRPr="002E0E54">
        <w:rPr>
          <w:rFonts w:ascii="Trebuchet MS" w:hAnsi="Trebuchet MS" w:cs="Arial"/>
        </w:rPr>
        <w:t xml:space="preserve"> prior to completing training so they have guaranteed work</w:t>
      </w:r>
    </w:p>
    <w:p w:rsidR="008A7BAD" w:rsidRPr="002E0E54" w:rsidRDefault="008A7BAD" w:rsidP="00D11E3E">
      <w:pPr>
        <w:pStyle w:val="ListParagraph"/>
        <w:numPr>
          <w:ilvl w:val="0"/>
          <w:numId w:val="1"/>
        </w:numPr>
        <w:rPr>
          <w:rFonts w:ascii="Trebuchet MS" w:hAnsi="Trebuchet MS" w:cs="Arial"/>
        </w:rPr>
      </w:pPr>
      <w:r w:rsidRPr="002E0E54">
        <w:rPr>
          <w:rFonts w:ascii="Trebuchet MS" w:hAnsi="Trebuchet MS" w:cs="Arial"/>
        </w:rPr>
        <w:t>Recruiting to bank to entice staff into permanent roles</w:t>
      </w:r>
    </w:p>
    <w:p w:rsidR="008A7BAD" w:rsidRPr="002E0E54" w:rsidRDefault="008A7BAD" w:rsidP="00D11E3E">
      <w:pPr>
        <w:pStyle w:val="ListParagraph"/>
        <w:numPr>
          <w:ilvl w:val="0"/>
          <w:numId w:val="1"/>
        </w:numPr>
        <w:rPr>
          <w:rFonts w:ascii="Trebuchet MS" w:hAnsi="Trebuchet MS" w:cs="Arial"/>
        </w:rPr>
      </w:pPr>
      <w:r w:rsidRPr="002E0E54">
        <w:rPr>
          <w:rFonts w:ascii="Trebuchet MS" w:hAnsi="Trebuchet MS" w:cs="Arial"/>
        </w:rPr>
        <w:t>Working with Erasmus scheme to support nursing student placements from Germany and Italy</w:t>
      </w:r>
    </w:p>
    <w:p w:rsidR="008A7BAD" w:rsidRPr="002E0E54" w:rsidRDefault="008A7BAD" w:rsidP="00D11E3E">
      <w:pPr>
        <w:pStyle w:val="ListParagraph"/>
        <w:numPr>
          <w:ilvl w:val="0"/>
          <w:numId w:val="1"/>
        </w:numPr>
        <w:rPr>
          <w:rFonts w:ascii="Trebuchet MS" w:hAnsi="Trebuchet MS" w:cs="Arial"/>
        </w:rPr>
      </w:pPr>
      <w:r w:rsidRPr="002E0E54">
        <w:rPr>
          <w:rFonts w:ascii="Trebuchet MS" w:hAnsi="Trebuchet MS" w:cs="Arial"/>
        </w:rPr>
        <w:t>Providing placements for return to nursing candidates</w:t>
      </w:r>
    </w:p>
    <w:p w:rsidR="008A7BAD" w:rsidRPr="002E0E54" w:rsidRDefault="008A7BAD" w:rsidP="00D11E3E">
      <w:pPr>
        <w:pStyle w:val="ListParagraph"/>
        <w:numPr>
          <w:ilvl w:val="0"/>
          <w:numId w:val="1"/>
        </w:numPr>
        <w:rPr>
          <w:rFonts w:ascii="Trebuchet MS" w:hAnsi="Trebuchet MS" w:cs="Arial"/>
        </w:rPr>
      </w:pPr>
      <w:r w:rsidRPr="002E0E54">
        <w:rPr>
          <w:rFonts w:ascii="Trebuchet MS" w:hAnsi="Trebuchet MS" w:cs="Arial"/>
        </w:rPr>
        <w:t>Attending recruitment fairs</w:t>
      </w:r>
    </w:p>
    <w:p w:rsidR="008A7BAD" w:rsidRPr="002E0E54" w:rsidRDefault="008A7BAD" w:rsidP="00D11E3E">
      <w:pPr>
        <w:pStyle w:val="ListParagraph"/>
        <w:numPr>
          <w:ilvl w:val="0"/>
          <w:numId w:val="1"/>
        </w:numPr>
        <w:rPr>
          <w:rFonts w:ascii="Trebuchet MS" w:hAnsi="Trebuchet MS" w:cs="Arial"/>
        </w:rPr>
      </w:pPr>
      <w:r w:rsidRPr="002E0E54">
        <w:rPr>
          <w:rFonts w:ascii="Trebuchet MS" w:hAnsi="Trebuchet MS" w:cs="Arial"/>
        </w:rPr>
        <w:t>Working with wider colleagues to develop recruitment strategies</w:t>
      </w:r>
    </w:p>
    <w:p w:rsidR="008A7BAD" w:rsidRPr="002E0E54" w:rsidRDefault="008A7BAD" w:rsidP="00D11E3E">
      <w:pPr>
        <w:pStyle w:val="ListParagraph"/>
        <w:rPr>
          <w:rFonts w:ascii="Trebuchet MS" w:hAnsi="Trebuchet MS" w:cs="Arial"/>
        </w:rPr>
      </w:pPr>
    </w:p>
    <w:p w:rsidR="008A7BAD" w:rsidRDefault="008A7BAD" w:rsidP="00D11E3E">
      <w:pPr>
        <w:spacing w:after="0" w:line="240" w:lineRule="auto"/>
        <w:rPr>
          <w:rFonts w:ascii="Trebuchet MS" w:hAnsi="Trebuchet MS" w:cs="Arial"/>
        </w:rPr>
      </w:pPr>
      <w:r w:rsidRPr="002E0E54">
        <w:rPr>
          <w:rFonts w:ascii="Trebuchet MS" w:hAnsi="Trebuchet MS" w:cs="Arial"/>
        </w:rPr>
        <w:t>We have been successful in recruiting some staff</w:t>
      </w:r>
      <w:r w:rsidR="00467A97">
        <w:rPr>
          <w:rFonts w:ascii="Trebuchet MS" w:hAnsi="Trebuchet MS" w:cs="Arial"/>
        </w:rPr>
        <w:t>,</w:t>
      </w:r>
      <w:r w:rsidRPr="002E0E54">
        <w:rPr>
          <w:rFonts w:ascii="Trebuchet MS" w:hAnsi="Trebuchet MS" w:cs="Arial"/>
        </w:rPr>
        <w:t xml:space="preserve"> however we have also experienced retirements and we remain understaffed overall.  </w:t>
      </w:r>
    </w:p>
    <w:p w:rsidR="00467A97" w:rsidRPr="002E0E54" w:rsidRDefault="00467A97" w:rsidP="00D11E3E">
      <w:pPr>
        <w:spacing w:after="0" w:line="240" w:lineRule="auto"/>
        <w:rPr>
          <w:rFonts w:ascii="Trebuchet MS" w:hAnsi="Trebuchet MS" w:cs="Arial"/>
        </w:rPr>
      </w:pPr>
    </w:p>
    <w:p w:rsidR="0056144B" w:rsidRPr="00467A97" w:rsidRDefault="00271702" w:rsidP="00D11E3E">
      <w:pPr>
        <w:spacing w:after="0" w:line="240" w:lineRule="auto"/>
        <w:rPr>
          <w:rFonts w:ascii="Trebuchet MS" w:eastAsia="PMingLiU" w:hAnsi="Trebuchet MS" w:cs="Arial"/>
          <w:i/>
          <w:color w:val="1F497D" w:themeColor="text2"/>
          <w:spacing w:val="2"/>
        </w:rPr>
      </w:pPr>
      <w:r w:rsidRPr="00467A97">
        <w:rPr>
          <w:rFonts w:ascii="Trebuchet MS" w:eastAsia="PMingLiU" w:hAnsi="Trebuchet MS" w:cs="Arial"/>
          <w:i/>
          <w:color w:val="1F497D" w:themeColor="text2"/>
          <w:spacing w:val="2"/>
        </w:rPr>
        <w:t>Q</w:t>
      </w:r>
      <w:r w:rsidR="00467A97" w:rsidRPr="00467A97">
        <w:rPr>
          <w:rFonts w:ascii="Trebuchet MS" w:eastAsia="PMingLiU" w:hAnsi="Trebuchet MS" w:cs="Arial"/>
          <w:i/>
          <w:color w:val="1F497D" w:themeColor="text2"/>
          <w:spacing w:val="2"/>
        </w:rPr>
        <w:t>UESTION:</w:t>
      </w:r>
      <w:r w:rsidRPr="00467A97">
        <w:rPr>
          <w:rFonts w:ascii="Trebuchet MS" w:eastAsia="PMingLiU" w:hAnsi="Trebuchet MS" w:cs="Arial"/>
          <w:i/>
          <w:color w:val="1F497D" w:themeColor="text2"/>
          <w:spacing w:val="2"/>
        </w:rPr>
        <w:t xml:space="preserve"> </w:t>
      </w:r>
      <w:r w:rsidR="0056144B" w:rsidRPr="00467A97">
        <w:rPr>
          <w:rFonts w:ascii="Trebuchet MS" w:eastAsia="PMingLiU" w:hAnsi="Trebuchet MS" w:cs="Arial"/>
          <w:i/>
          <w:color w:val="1F497D" w:themeColor="text2"/>
          <w:spacing w:val="2"/>
        </w:rPr>
        <w:t>What is the impact on travel?</w:t>
      </w:r>
    </w:p>
    <w:p w:rsidR="00467A97" w:rsidRPr="002E0E54" w:rsidRDefault="00467A97" w:rsidP="00D11E3E">
      <w:pPr>
        <w:spacing w:after="0" w:line="240" w:lineRule="auto"/>
        <w:rPr>
          <w:rFonts w:ascii="Trebuchet MS" w:eastAsia="PMingLiU" w:hAnsi="Trebuchet MS" w:cs="Arial"/>
          <w:b/>
          <w:color w:val="000000"/>
          <w:spacing w:val="2"/>
        </w:rPr>
      </w:pPr>
    </w:p>
    <w:p w:rsidR="0056144B" w:rsidRPr="002E0E54" w:rsidRDefault="0056144B" w:rsidP="00D11E3E">
      <w:pPr>
        <w:spacing w:after="0" w:line="240" w:lineRule="auto"/>
        <w:rPr>
          <w:rFonts w:ascii="Trebuchet MS" w:eastAsia="PMingLiU" w:hAnsi="Trebuchet MS" w:cs="Arial"/>
          <w:color w:val="000000"/>
          <w:spacing w:val="2"/>
        </w:rPr>
      </w:pPr>
      <w:r w:rsidRPr="002E0E54">
        <w:rPr>
          <w:rFonts w:ascii="Trebuchet MS" w:eastAsia="PMingLiU" w:hAnsi="Trebuchet MS" w:cs="Arial"/>
          <w:color w:val="000000"/>
          <w:spacing w:val="2"/>
        </w:rPr>
        <w:t>A travel analysis has been completed against all of the options and</w:t>
      </w:r>
      <w:r w:rsidR="00467A97">
        <w:rPr>
          <w:rFonts w:ascii="Trebuchet MS" w:eastAsia="PMingLiU" w:hAnsi="Trebuchet MS" w:cs="Arial"/>
          <w:color w:val="000000"/>
          <w:spacing w:val="2"/>
        </w:rPr>
        <w:t>,</w:t>
      </w:r>
      <w:r w:rsidRPr="002E0E54">
        <w:rPr>
          <w:rFonts w:ascii="Trebuchet MS" w:eastAsia="PMingLiU" w:hAnsi="Trebuchet MS" w:cs="Arial"/>
          <w:color w:val="000000"/>
          <w:spacing w:val="2"/>
        </w:rPr>
        <w:t xml:space="preserve"> although it is not possible to make changes with no impact on travel, option 1 has the least impact overall.  It is acknowledged for Wigton particularly that this will increase travel time for patients and carers using their own transport.  However we must remember that the future aim is to have as few people </w:t>
      </w:r>
      <w:r w:rsidR="00467A97" w:rsidRPr="002E0E54">
        <w:rPr>
          <w:rFonts w:ascii="Trebuchet MS" w:eastAsia="PMingLiU" w:hAnsi="Trebuchet MS" w:cs="Arial"/>
          <w:color w:val="000000"/>
          <w:spacing w:val="2"/>
        </w:rPr>
        <w:t xml:space="preserve">as possible </w:t>
      </w:r>
      <w:r w:rsidRPr="002E0E54">
        <w:rPr>
          <w:rFonts w:ascii="Trebuchet MS" w:eastAsia="PMingLiU" w:hAnsi="Trebuchet MS" w:cs="Arial"/>
          <w:color w:val="000000"/>
          <w:spacing w:val="2"/>
        </w:rPr>
        <w:t xml:space="preserve">in hospital </w:t>
      </w:r>
      <w:r w:rsidR="00467A97">
        <w:rPr>
          <w:rFonts w:ascii="Trebuchet MS" w:eastAsia="PMingLiU" w:hAnsi="Trebuchet MS" w:cs="Arial"/>
          <w:color w:val="000000"/>
          <w:spacing w:val="2"/>
        </w:rPr>
        <w:t xml:space="preserve">and for a short period of time – </w:t>
      </w:r>
      <w:r w:rsidRPr="002E0E54">
        <w:rPr>
          <w:rFonts w:ascii="Trebuchet MS" w:eastAsia="PMingLiU" w:hAnsi="Trebuchet MS" w:cs="Arial"/>
          <w:color w:val="000000"/>
          <w:spacing w:val="2"/>
        </w:rPr>
        <w:t xml:space="preserve">unlike the current system where patients </w:t>
      </w:r>
      <w:r w:rsidR="008A7BAD" w:rsidRPr="002E0E54">
        <w:rPr>
          <w:rFonts w:ascii="Trebuchet MS" w:eastAsia="PMingLiU" w:hAnsi="Trebuchet MS" w:cs="Arial"/>
          <w:color w:val="000000"/>
          <w:spacing w:val="2"/>
        </w:rPr>
        <w:t xml:space="preserve">can spend more </w:t>
      </w:r>
      <w:r w:rsidRPr="002E0E54">
        <w:rPr>
          <w:rFonts w:ascii="Trebuchet MS" w:eastAsia="PMingLiU" w:hAnsi="Trebuchet MS" w:cs="Arial"/>
          <w:color w:val="000000"/>
          <w:spacing w:val="2"/>
        </w:rPr>
        <w:t xml:space="preserve">time in community hospitals </w:t>
      </w:r>
      <w:r w:rsidR="008A7BAD" w:rsidRPr="002E0E54">
        <w:rPr>
          <w:rFonts w:ascii="Trebuchet MS" w:eastAsia="PMingLiU" w:hAnsi="Trebuchet MS" w:cs="Arial"/>
          <w:color w:val="000000"/>
          <w:spacing w:val="2"/>
        </w:rPr>
        <w:t>than they need to</w:t>
      </w:r>
      <w:r w:rsidRPr="002E0E54">
        <w:rPr>
          <w:rFonts w:ascii="Trebuchet MS" w:eastAsia="PMingLiU" w:hAnsi="Trebuchet MS" w:cs="Arial"/>
          <w:color w:val="000000"/>
          <w:spacing w:val="2"/>
        </w:rPr>
        <w:t>.</w:t>
      </w:r>
      <w:r w:rsidR="0073699E" w:rsidRPr="002E0E54">
        <w:rPr>
          <w:rFonts w:ascii="Trebuchet MS" w:eastAsia="PMingLiU" w:hAnsi="Trebuchet MS" w:cs="Arial"/>
          <w:color w:val="000000"/>
          <w:spacing w:val="2"/>
        </w:rPr>
        <w:t xml:space="preserve"> </w:t>
      </w:r>
      <w:r w:rsidR="00467A97">
        <w:rPr>
          <w:rFonts w:ascii="Trebuchet MS" w:eastAsia="PMingLiU" w:hAnsi="Trebuchet MS" w:cs="Arial"/>
          <w:color w:val="000000"/>
          <w:spacing w:val="2"/>
        </w:rPr>
        <w:t xml:space="preserve"> </w:t>
      </w:r>
    </w:p>
    <w:tbl>
      <w:tblPr>
        <w:tblW w:w="8406" w:type="dxa"/>
        <w:tblInd w:w="108" w:type="dxa"/>
        <w:tblLook w:val="04A0" w:firstRow="1" w:lastRow="0" w:firstColumn="1" w:lastColumn="0" w:noHBand="0" w:noVBand="1"/>
      </w:tblPr>
      <w:tblGrid>
        <w:gridCol w:w="9134"/>
      </w:tblGrid>
      <w:tr w:rsidR="0056144B" w:rsidRPr="002E0E54" w:rsidTr="009030B6">
        <w:trPr>
          <w:trHeight w:val="300"/>
        </w:trPr>
        <w:tc>
          <w:tcPr>
            <w:tcW w:w="8406" w:type="dxa"/>
            <w:tcBorders>
              <w:top w:val="nil"/>
              <w:left w:val="nil"/>
              <w:bottom w:val="nil"/>
              <w:right w:val="nil"/>
            </w:tcBorders>
            <w:shd w:val="clear" w:color="auto" w:fill="auto"/>
            <w:noWrap/>
            <w:vAlign w:val="bottom"/>
          </w:tcPr>
          <w:p w:rsidR="0056144B" w:rsidRPr="002E0E54" w:rsidRDefault="0056144B" w:rsidP="002E0E54">
            <w:pPr>
              <w:spacing w:after="0" w:line="240" w:lineRule="auto"/>
              <w:rPr>
                <w:rFonts w:ascii="Trebuchet MS" w:hAnsi="Trebuchet MS" w:cs="Arial"/>
                <w:color w:val="000000"/>
              </w:rPr>
            </w:pPr>
          </w:p>
        </w:tc>
      </w:tr>
      <w:tr w:rsidR="0056144B" w:rsidRPr="002E0E54" w:rsidTr="009030B6">
        <w:trPr>
          <w:trHeight w:val="300"/>
        </w:trPr>
        <w:tc>
          <w:tcPr>
            <w:tcW w:w="8406" w:type="dxa"/>
            <w:tcBorders>
              <w:top w:val="nil"/>
              <w:left w:val="nil"/>
              <w:bottom w:val="nil"/>
              <w:right w:val="nil"/>
            </w:tcBorders>
            <w:shd w:val="clear" w:color="auto" w:fill="auto"/>
            <w:noWrap/>
            <w:vAlign w:val="bottom"/>
          </w:tcPr>
          <w:p w:rsidR="0056144B" w:rsidRPr="002E0E54" w:rsidRDefault="0056144B" w:rsidP="002E0E54">
            <w:pPr>
              <w:spacing w:after="0" w:line="240" w:lineRule="auto"/>
              <w:rPr>
                <w:rFonts w:ascii="Trebuchet MS" w:hAnsi="Trebuchet MS" w:cs="Arial"/>
                <w:color w:val="000000"/>
              </w:rPr>
            </w:pPr>
            <w:r w:rsidRPr="002E0E54">
              <w:rPr>
                <w:rFonts w:ascii="Trebuchet MS" w:eastAsia="PMingLiU" w:hAnsi="Trebuchet MS" w:cs="Arial"/>
                <w:noProof/>
                <w:lang w:eastAsia="en-GB"/>
              </w:rPr>
              <w:drawing>
                <wp:anchor distT="0" distB="0" distL="114300" distR="114300" simplePos="0" relativeHeight="251660288" behindDoc="0" locked="0" layoutInCell="1" allowOverlap="1" wp14:anchorId="6F7915C0" wp14:editId="134469A7">
                  <wp:simplePos x="0" y="0"/>
                  <wp:positionH relativeFrom="column">
                    <wp:posOffset>-68580</wp:posOffset>
                  </wp:positionH>
                  <wp:positionV relativeFrom="paragraph">
                    <wp:posOffset>-3074035</wp:posOffset>
                  </wp:positionV>
                  <wp:extent cx="5724525" cy="3069590"/>
                  <wp:effectExtent l="0" t="0" r="9525" b="0"/>
                  <wp:wrapTopAndBottom/>
                  <wp:docPr id="17"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069590"/>
                          </a:xfrm>
                          <a:prstGeom prst="rect">
                            <a:avLst/>
                          </a:prstGeom>
                          <a:noFill/>
                        </pic:spPr>
                      </pic:pic>
                    </a:graphicData>
                  </a:graphic>
                  <wp14:sizeRelH relativeFrom="page">
                    <wp14:pctWidth>0</wp14:pctWidth>
                  </wp14:sizeRelH>
                  <wp14:sizeRelV relativeFrom="page">
                    <wp14:pctHeight>0</wp14:pctHeight>
                  </wp14:sizeRelV>
                </wp:anchor>
              </w:drawing>
            </w:r>
          </w:p>
        </w:tc>
      </w:tr>
    </w:tbl>
    <w:p w:rsidR="00662B9B" w:rsidRPr="00467A97" w:rsidRDefault="00662B9B" w:rsidP="00D11E3E">
      <w:pPr>
        <w:spacing w:after="0" w:line="240" w:lineRule="auto"/>
        <w:rPr>
          <w:rFonts w:ascii="Trebuchet MS" w:hAnsi="Trebuchet MS" w:cs="Arial"/>
          <w:i/>
          <w:color w:val="1F497D" w:themeColor="text2"/>
        </w:rPr>
      </w:pPr>
    </w:p>
    <w:p w:rsidR="009F18C3" w:rsidRDefault="00271702" w:rsidP="00D11E3E">
      <w:pPr>
        <w:spacing w:after="0" w:line="240" w:lineRule="auto"/>
        <w:rPr>
          <w:rFonts w:ascii="Trebuchet MS" w:hAnsi="Trebuchet MS" w:cs="Arial"/>
          <w:i/>
          <w:color w:val="1F497D" w:themeColor="text2"/>
        </w:rPr>
      </w:pPr>
      <w:r w:rsidRPr="00467A97">
        <w:rPr>
          <w:rFonts w:ascii="Trebuchet MS" w:hAnsi="Trebuchet MS" w:cs="Arial"/>
          <w:i/>
          <w:color w:val="1F497D" w:themeColor="text2"/>
        </w:rPr>
        <w:t>Q</w:t>
      </w:r>
      <w:r w:rsidR="00467A97">
        <w:rPr>
          <w:rFonts w:ascii="Trebuchet MS" w:hAnsi="Trebuchet MS" w:cs="Arial"/>
          <w:i/>
          <w:color w:val="1F497D" w:themeColor="text2"/>
        </w:rPr>
        <w:t>UESTION:</w:t>
      </w:r>
      <w:r w:rsidRPr="00467A97">
        <w:rPr>
          <w:rFonts w:ascii="Trebuchet MS" w:hAnsi="Trebuchet MS" w:cs="Arial"/>
          <w:i/>
          <w:color w:val="1F497D" w:themeColor="text2"/>
        </w:rPr>
        <w:t xml:space="preserve"> </w:t>
      </w:r>
      <w:r w:rsidR="009F18C3" w:rsidRPr="00467A97">
        <w:rPr>
          <w:rFonts w:ascii="Trebuchet MS" w:hAnsi="Trebuchet MS" w:cs="Arial"/>
          <w:i/>
          <w:color w:val="1F497D" w:themeColor="text2"/>
        </w:rPr>
        <w:t>What is your evidence that it is not good for people to be in hospital?</w:t>
      </w:r>
    </w:p>
    <w:p w:rsidR="00F873E6" w:rsidRPr="00467A97" w:rsidRDefault="00F873E6" w:rsidP="00D11E3E">
      <w:pPr>
        <w:spacing w:after="0" w:line="240" w:lineRule="auto"/>
        <w:rPr>
          <w:rFonts w:ascii="Trebuchet MS" w:hAnsi="Trebuchet MS" w:cs="Arial"/>
          <w:i/>
          <w:color w:val="1F497D" w:themeColor="text2"/>
        </w:rPr>
      </w:pPr>
    </w:p>
    <w:p w:rsidR="009F18C3" w:rsidRPr="002E0E54" w:rsidRDefault="009030B6" w:rsidP="00D11E3E">
      <w:pPr>
        <w:spacing w:after="0" w:line="240" w:lineRule="auto"/>
        <w:rPr>
          <w:rFonts w:ascii="Trebuchet MS" w:eastAsia="PMingLiU" w:hAnsi="Trebuchet MS" w:cs="Arial"/>
          <w:color w:val="000000"/>
          <w:spacing w:val="2"/>
        </w:rPr>
      </w:pPr>
      <w:r w:rsidRPr="002E0E54">
        <w:rPr>
          <w:rFonts w:ascii="Trebuchet MS" w:eastAsia="PMingLiU" w:hAnsi="Trebuchet MS" w:cs="Arial"/>
          <w:color w:val="000000"/>
          <w:spacing w:val="2"/>
        </w:rPr>
        <w:t>National evidence</w:t>
      </w:r>
      <w:r w:rsidR="009F18C3" w:rsidRPr="002E0E54">
        <w:rPr>
          <w:rFonts w:ascii="Trebuchet MS" w:eastAsia="PMingLiU" w:hAnsi="Trebuchet MS" w:cs="Arial"/>
          <w:color w:val="000000"/>
          <w:spacing w:val="2"/>
        </w:rPr>
        <w:t xml:space="preserve"> shows that 10 days in hospital for someone over the age of 80 leads to the equivalent of 10 years of muscle ageing</w:t>
      </w:r>
      <w:r w:rsidR="00467A97">
        <w:rPr>
          <w:rFonts w:ascii="Trebuchet MS" w:eastAsia="PMingLiU" w:hAnsi="Trebuchet MS" w:cs="Arial"/>
          <w:color w:val="000000"/>
          <w:spacing w:val="2"/>
        </w:rPr>
        <w:t>,</w:t>
      </w:r>
      <w:r w:rsidR="009F18C3" w:rsidRPr="002E0E54">
        <w:rPr>
          <w:rFonts w:ascii="Trebuchet MS" w:eastAsia="PMingLiU" w:hAnsi="Trebuchet MS" w:cs="Arial"/>
          <w:color w:val="000000"/>
          <w:spacing w:val="2"/>
        </w:rPr>
        <w:t xml:space="preserve"> reducing </w:t>
      </w:r>
      <w:r w:rsidR="00467A97" w:rsidRPr="002E0E54">
        <w:rPr>
          <w:rFonts w:ascii="Trebuchet MS" w:eastAsia="PMingLiU" w:hAnsi="Trebuchet MS" w:cs="Arial"/>
          <w:color w:val="000000"/>
          <w:spacing w:val="2"/>
        </w:rPr>
        <w:t>people’s</w:t>
      </w:r>
      <w:r w:rsidR="009F18C3" w:rsidRPr="002E0E54">
        <w:rPr>
          <w:rFonts w:ascii="Trebuchet MS" w:eastAsia="PMingLiU" w:hAnsi="Trebuchet MS" w:cs="Arial"/>
          <w:color w:val="000000"/>
          <w:spacing w:val="2"/>
        </w:rPr>
        <w:t xml:space="preserve"> mobility and independence and so it is not good for patients to be in a hospital environment when they do not need to be.  The elderly</w:t>
      </w:r>
      <w:r w:rsidR="00467A97">
        <w:rPr>
          <w:rFonts w:ascii="Trebuchet MS" w:eastAsia="PMingLiU" w:hAnsi="Trebuchet MS" w:cs="Arial"/>
          <w:color w:val="000000"/>
          <w:spacing w:val="2"/>
        </w:rPr>
        <w:t>,</w:t>
      </w:r>
      <w:r w:rsidR="009F18C3" w:rsidRPr="002E0E54">
        <w:rPr>
          <w:rFonts w:ascii="Trebuchet MS" w:eastAsia="PMingLiU" w:hAnsi="Trebuchet MS" w:cs="Arial"/>
          <w:color w:val="000000"/>
          <w:spacing w:val="2"/>
        </w:rPr>
        <w:t xml:space="preserve"> who are </w:t>
      </w:r>
      <w:r w:rsidR="00467A97" w:rsidRPr="002E0E54">
        <w:rPr>
          <w:rFonts w:ascii="Trebuchet MS" w:eastAsia="PMingLiU" w:hAnsi="Trebuchet MS" w:cs="Arial"/>
          <w:color w:val="000000"/>
          <w:spacing w:val="2"/>
        </w:rPr>
        <w:t xml:space="preserve">often </w:t>
      </w:r>
      <w:r w:rsidR="00F22FC3">
        <w:rPr>
          <w:rFonts w:ascii="Trebuchet MS" w:eastAsia="PMingLiU" w:hAnsi="Trebuchet MS" w:cs="Arial"/>
          <w:color w:val="000000"/>
          <w:spacing w:val="2"/>
        </w:rPr>
        <w:t>in a hospital bed longer than</w:t>
      </w:r>
      <w:r w:rsidR="009F18C3" w:rsidRPr="002E0E54">
        <w:rPr>
          <w:rFonts w:ascii="Trebuchet MS" w:eastAsia="PMingLiU" w:hAnsi="Trebuchet MS" w:cs="Arial"/>
          <w:color w:val="000000"/>
          <w:spacing w:val="2"/>
        </w:rPr>
        <w:t xml:space="preserve"> needed</w:t>
      </w:r>
      <w:r w:rsidR="00467A97">
        <w:rPr>
          <w:rFonts w:ascii="Trebuchet MS" w:eastAsia="PMingLiU" w:hAnsi="Trebuchet MS" w:cs="Arial"/>
          <w:color w:val="000000"/>
          <w:spacing w:val="2"/>
        </w:rPr>
        <w:t>,</w:t>
      </w:r>
      <w:r w:rsidR="009F18C3" w:rsidRPr="002E0E54">
        <w:rPr>
          <w:rFonts w:ascii="Trebuchet MS" w:eastAsia="PMingLiU" w:hAnsi="Trebuchet MS" w:cs="Arial"/>
          <w:color w:val="000000"/>
          <w:spacing w:val="2"/>
        </w:rPr>
        <w:t xml:space="preserve"> are then no longer able to return home but instead get discharged to long term care when it was not previously needed.</w:t>
      </w:r>
    </w:p>
    <w:p w:rsidR="009F18C3" w:rsidRPr="002E0E54" w:rsidRDefault="009F18C3" w:rsidP="00D11E3E">
      <w:pPr>
        <w:spacing w:after="0" w:line="240" w:lineRule="auto"/>
        <w:rPr>
          <w:rFonts w:ascii="Trebuchet MS" w:hAnsi="Trebuchet MS" w:cs="Arial"/>
          <w:b/>
        </w:rPr>
      </w:pPr>
    </w:p>
    <w:p w:rsidR="009F18C3" w:rsidRPr="00467A97" w:rsidRDefault="00271702" w:rsidP="00D11E3E">
      <w:pPr>
        <w:spacing w:after="0" w:line="240" w:lineRule="auto"/>
        <w:rPr>
          <w:rFonts w:ascii="Trebuchet MS" w:hAnsi="Trebuchet MS" w:cs="Arial"/>
          <w:i/>
          <w:color w:val="1F497D" w:themeColor="text2"/>
        </w:rPr>
      </w:pPr>
      <w:r w:rsidRPr="00467A97">
        <w:rPr>
          <w:rFonts w:ascii="Trebuchet MS" w:hAnsi="Trebuchet MS" w:cs="Arial"/>
          <w:i/>
          <w:color w:val="1F497D" w:themeColor="text2"/>
        </w:rPr>
        <w:t>Q</w:t>
      </w:r>
      <w:r w:rsidR="00467A97" w:rsidRPr="00467A97">
        <w:rPr>
          <w:rFonts w:ascii="Trebuchet MS" w:hAnsi="Trebuchet MS" w:cs="Arial"/>
          <w:i/>
          <w:color w:val="1F497D" w:themeColor="text2"/>
        </w:rPr>
        <w:t>UESTION:</w:t>
      </w:r>
      <w:r w:rsidRPr="00467A97">
        <w:rPr>
          <w:rFonts w:ascii="Trebuchet MS" w:hAnsi="Trebuchet MS" w:cs="Arial"/>
          <w:i/>
          <w:color w:val="1F497D" w:themeColor="text2"/>
        </w:rPr>
        <w:t xml:space="preserve"> </w:t>
      </w:r>
      <w:r w:rsidR="00467A97">
        <w:rPr>
          <w:rFonts w:ascii="Trebuchet MS" w:hAnsi="Trebuchet MS" w:cs="Arial"/>
          <w:i/>
          <w:color w:val="1F497D" w:themeColor="text2"/>
        </w:rPr>
        <w:t>I have seen that CPFT</w:t>
      </w:r>
      <w:r w:rsidR="009F18C3" w:rsidRPr="00467A97">
        <w:rPr>
          <w:rFonts w:ascii="Trebuchet MS" w:hAnsi="Trebuchet MS" w:cs="Arial"/>
          <w:i/>
          <w:color w:val="1F497D" w:themeColor="text2"/>
        </w:rPr>
        <w:t xml:space="preserve"> is talking to joint </w:t>
      </w:r>
      <w:r w:rsidR="00467A97">
        <w:rPr>
          <w:rFonts w:ascii="Trebuchet MS" w:hAnsi="Trebuchet MS" w:cs="Arial"/>
          <w:i/>
          <w:color w:val="1F497D" w:themeColor="text2"/>
        </w:rPr>
        <w:t>L</w:t>
      </w:r>
      <w:r w:rsidR="009F18C3" w:rsidRPr="00467A97">
        <w:rPr>
          <w:rFonts w:ascii="Trebuchet MS" w:hAnsi="Trebuchet MS" w:cs="Arial"/>
          <w:i/>
          <w:color w:val="1F497D" w:themeColor="text2"/>
        </w:rPr>
        <w:t xml:space="preserve">eague of </w:t>
      </w:r>
      <w:r w:rsidR="00467A97">
        <w:rPr>
          <w:rFonts w:ascii="Trebuchet MS" w:hAnsi="Trebuchet MS" w:cs="Arial"/>
          <w:i/>
          <w:color w:val="1F497D" w:themeColor="text2"/>
        </w:rPr>
        <w:t>F</w:t>
      </w:r>
      <w:r w:rsidR="009F18C3" w:rsidRPr="00467A97">
        <w:rPr>
          <w:rFonts w:ascii="Trebuchet MS" w:hAnsi="Trebuchet MS" w:cs="Arial"/>
          <w:i/>
          <w:color w:val="1F497D" w:themeColor="text2"/>
        </w:rPr>
        <w:t>riends, local staff and GPs</w:t>
      </w:r>
      <w:r w:rsidR="00467A97">
        <w:rPr>
          <w:rFonts w:ascii="Trebuchet MS" w:hAnsi="Trebuchet MS" w:cs="Arial"/>
          <w:i/>
          <w:color w:val="1F497D" w:themeColor="text2"/>
        </w:rPr>
        <w:t xml:space="preserve"> about alternative proposals.  W</w:t>
      </w:r>
      <w:r w:rsidR="009F18C3" w:rsidRPr="00467A97">
        <w:rPr>
          <w:rFonts w:ascii="Trebuchet MS" w:hAnsi="Trebuchet MS" w:cs="Arial"/>
          <w:i/>
          <w:color w:val="1F497D" w:themeColor="text2"/>
        </w:rPr>
        <w:t>ill this affect the consultation?</w:t>
      </w:r>
    </w:p>
    <w:p w:rsidR="00467A97" w:rsidRPr="002E0E54" w:rsidRDefault="00467A97" w:rsidP="00D11E3E">
      <w:pPr>
        <w:spacing w:after="0" w:line="240" w:lineRule="auto"/>
        <w:rPr>
          <w:rFonts w:ascii="Trebuchet MS" w:hAnsi="Trebuchet MS" w:cs="Arial"/>
          <w:b/>
        </w:rPr>
      </w:pPr>
    </w:p>
    <w:p w:rsidR="009F18C3" w:rsidRDefault="009F18C3" w:rsidP="00D11E3E">
      <w:pPr>
        <w:spacing w:after="0" w:line="240" w:lineRule="auto"/>
        <w:rPr>
          <w:rFonts w:ascii="Trebuchet MS" w:hAnsi="Trebuchet MS" w:cs="Arial"/>
        </w:rPr>
      </w:pPr>
      <w:r w:rsidRPr="002E0E54">
        <w:rPr>
          <w:rFonts w:ascii="Trebuchet MS" w:hAnsi="Trebuchet MS" w:cs="Arial"/>
        </w:rPr>
        <w:t xml:space="preserve">Claire Molloy, the </w:t>
      </w:r>
      <w:r w:rsidR="00467A97">
        <w:rPr>
          <w:rFonts w:ascii="Trebuchet MS" w:hAnsi="Trebuchet MS" w:cs="Arial"/>
        </w:rPr>
        <w:t>c</w:t>
      </w:r>
      <w:r w:rsidRPr="002E0E54">
        <w:rPr>
          <w:rFonts w:ascii="Trebuchet MS" w:hAnsi="Trebuchet MS" w:cs="Arial"/>
        </w:rPr>
        <w:t xml:space="preserve">hief </w:t>
      </w:r>
      <w:r w:rsidR="00467A97">
        <w:rPr>
          <w:rFonts w:ascii="Trebuchet MS" w:hAnsi="Trebuchet MS" w:cs="Arial"/>
        </w:rPr>
        <w:t>e</w:t>
      </w:r>
      <w:r w:rsidRPr="002E0E54">
        <w:rPr>
          <w:rFonts w:ascii="Trebuchet MS" w:hAnsi="Trebuchet MS" w:cs="Arial"/>
        </w:rPr>
        <w:t>xecutive at Cumbria Partnership NHS Foundation Trust is currently meeting with representatives from each of the communi</w:t>
      </w:r>
      <w:r w:rsidR="00467A97">
        <w:rPr>
          <w:rFonts w:ascii="Trebuchet MS" w:hAnsi="Trebuchet MS" w:cs="Arial"/>
        </w:rPr>
        <w:t>ty hospitals and the League of F</w:t>
      </w:r>
      <w:r w:rsidRPr="002E0E54">
        <w:rPr>
          <w:rFonts w:ascii="Trebuchet MS" w:hAnsi="Trebuchet MS" w:cs="Arial"/>
        </w:rPr>
        <w:t xml:space="preserve">riends to look at proposals that have been made by the group for </w:t>
      </w:r>
      <w:r w:rsidR="00467A97">
        <w:rPr>
          <w:rFonts w:ascii="Trebuchet MS" w:hAnsi="Trebuchet MS" w:cs="Arial"/>
        </w:rPr>
        <w:t xml:space="preserve">the future of the hospitals.  </w:t>
      </w:r>
      <w:r w:rsidRPr="002E0E54">
        <w:rPr>
          <w:rFonts w:ascii="Trebuchet MS" w:hAnsi="Trebuchet MS" w:cs="Arial"/>
        </w:rPr>
        <w:t xml:space="preserve">This piece of work is exploring possible solutions that the </w:t>
      </w:r>
      <w:r w:rsidR="00467A97">
        <w:rPr>
          <w:rFonts w:ascii="Trebuchet MS" w:hAnsi="Trebuchet MS" w:cs="Arial"/>
        </w:rPr>
        <w:t>L</w:t>
      </w:r>
      <w:r w:rsidRPr="002E0E54">
        <w:rPr>
          <w:rFonts w:ascii="Trebuchet MS" w:hAnsi="Trebuchet MS" w:cs="Arial"/>
        </w:rPr>
        <w:t xml:space="preserve">eague of </w:t>
      </w:r>
      <w:r w:rsidR="00467A97">
        <w:rPr>
          <w:rFonts w:ascii="Trebuchet MS" w:hAnsi="Trebuchet MS" w:cs="Arial"/>
        </w:rPr>
        <w:t>F</w:t>
      </w:r>
      <w:r w:rsidRPr="002E0E54">
        <w:rPr>
          <w:rFonts w:ascii="Trebuchet MS" w:hAnsi="Trebuchet MS" w:cs="Arial"/>
        </w:rPr>
        <w:t>riends, local GPs and staff have proposed.</w:t>
      </w:r>
      <w:r w:rsidR="00467A97">
        <w:rPr>
          <w:rFonts w:ascii="Trebuchet MS" w:hAnsi="Trebuchet MS" w:cs="Arial"/>
        </w:rPr>
        <w:t xml:space="preserve"> </w:t>
      </w:r>
    </w:p>
    <w:p w:rsidR="00467A97" w:rsidRPr="002E0E54" w:rsidRDefault="00467A97" w:rsidP="00D11E3E">
      <w:pPr>
        <w:spacing w:after="0" w:line="240" w:lineRule="auto"/>
        <w:rPr>
          <w:rFonts w:ascii="Trebuchet MS" w:hAnsi="Trebuchet MS" w:cs="Arial"/>
        </w:rPr>
      </w:pPr>
    </w:p>
    <w:p w:rsidR="009F18C3" w:rsidRDefault="009F18C3" w:rsidP="00D11E3E">
      <w:pPr>
        <w:spacing w:after="0" w:line="240" w:lineRule="auto"/>
        <w:rPr>
          <w:rFonts w:ascii="Trebuchet MS" w:hAnsi="Trebuchet MS" w:cs="Arial"/>
        </w:rPr>
      </w:pPr>
      <w:r w:rsidRPr="002E0E54">
        <w:rPr>
          <w:rFonts w:ascii="Trebuchet MS" w:hAnsi="Trebuchet MS" w:cs="Arial"/>
        </w:rPr>
        <w:t>Although this is a separate piece of work to the Success Regime consultation process, we will feed the outcome of this work into the consultation process.</w:t>
      </w:r>
    </w:p>
    <w:p w:rsidR="00467A97" w:rsidRPr="002E0E54" w:rsidRDefault="00467A97" w:rsidP="00D11E3E">
      <w:pPr>
        <w:spacing w:after="0" w:line="240" w:lineRule="auto"/>
        <w:rPr>
          <w:rFonts w:ascii="Trebuchet MS" w:hAnsi="Trebuchet MS" w:cs="Arial"/>
        </w:rPr>
      </w:pPr>
    </w:p>
    <w:p w:rsidR="00662B9B" w:rsidRPr="00467A97" w:rsidRDefault="00662B9B" w:rsidP="00D11E3E">
      <w:pPr>
        <w:spacing w:after="0" w:line="240" w:lineRule="auto"/>
        <w:rPr>
          <w:rFonts w:ascii="Trebuchet MS" w:hAnsi="Trebuchet MS" w:cs="Arial"/>
          <w:i/>
          <w:color w:val="1F497D" w:themeColor="text2"/>
        </w:rPr>
      </w:pPr>
      <w:r w:rsidRPr="00467A97">
        <w:rPr>
          <w:rFonts w:ascii="Trebuchet MS" w:hAnsi="Trebuchet MS" w:cs="Arial"/>
          <w:i/>
          <w:color w:val="1F497D" w:themeColor="text2"/>
        </w:rPr>
        <w:t>Q</w:t>
      </w:r>
      <w:r w:rsidR="00467A97" w:rsidRPr="00467A97">
        <w:rPr>
          <w:rFonts w:ascii="Trebuchet MS" w:hAnsi="Trebuchet MS" w:cs="Arial"/>
          <w:i/>
          <w:color w:val="1F497D" w:themeColor="text2"/>
        </w:rPr>
        <w:t>UESTION:</w:t>
      </w:r>
      <w:r w:rsidRPr="00467A97">
        <w:rPr>
          <w:rFonts w:ascii="Trebuchet MS" w:hAnsi="Trebuchet MS" w:cs="Arial"/>
          <w:i/>
          <w:color w:val="1F497D" w:themeColor="text2"/>
        </w:rPr>
        <w:t xml:space="preserve"> Will any staff lose their jobs?</w:t>
      </w:r>
    </w:p>
    <w:p w:rsidR="00467A97" w:rsidRPr="002E0E54" w:rsidRDefault="00467A97" w:rsidP="00D11E3E">
      <w:pPr>
        <w:spacing w:after="0" w:line="240" w:lineRule="auto"/>
        <w:rPr>
          <w:rFonts w:ascii="Trebuchet MS" w:hAnsi="Trebuchet MS" w:cs="Arial"/>
          <w:b/>
        </w:rPr>
      </w:pPr>
    </w:p>
    <w:p w:rsidR="00662B9B" w:rsidRDefault="00880A57" w:rsidP="00D11E3E">
      <w:pPr>
        <w:spacing w:after="0" w:line="240" w:lineRule="auto"/>
        <w:rPr>
          <w:rFonts w:ascii="Trebuchet MS" w:hAnsi="Trebuchet MS" w:cs="Arial"/>
        </w:rPr>
      </w:pPr>
      <w:r w:rsidRPr="002E0E54">
        <w:rPr>
          <w:rFonts w:ascii="Trebuchet MS" w:hAnsi="Trebuchet MS" w:cs="Arial"/>
        </w:rPr>
        <w:t>The new community h</w:t>
      </w:r>
      <w:r w:rsidR="00662B9B" w:rsidRPr="002E0E54">
        <w:rPr>
          <w:rFonts w:ascii="Trebuchet MS" w:hAnsi="Trebuchet MS" w:cs="Arial"/>
        </w:rPr>
        <w:t>ospital model will requi</w:t>
      </w:r>
      <w:r w:rsidRPr="002E0E54">
        <w:rPr>
          <w:rFonts w:ascii="Trebuchet MS" w:hAnsi="Trebuchet MS" w:cs="Arial"/>
        </w:rPr>
        <w:t>re less staff</w:t>
      </w:r>
      <w:r w:rsidR="00307184" w:rsidRPr="002E0E54">
        <w:rPr>
          <w:rFonts w:ascii="Trebuchet MS" w:hAnsi="Trebuchet MS" w:cs="Arial"/>
        </w:rPr>
        <w:t xml:space="preserve">.  </w:t>
      </w:r>
      <w:r w:rsidR="00662B9B" w:rsidRPr="002E0E54">
        <w:rPr>
          <w:rFonts w:ascii="Trebuchet MS" w:hAnsi="Trebuchet MS" w:cs="Arial"/>
        </w:rPr>
        <w:t xml:space="preserve">However, we are already starting at a point where we have a large number of vacancies </w:t>
      </w:r>
      <w:r w:rsidRPr="002E0E54">
        <w:rPr>
          <w:rFonts w:ascii="Trebuchet MS" w:hAnsi="Trebuchet MS" w:cs="Arial"/>
        </w:rPr>
        <w:t>across our</w:t>
      </w:r>
      <w:r w:rsidR="003F4D96" w:rsidRPr="002E0E54">
        <w:rPr>
          <w:rFonts w:ascii="Trebuchet MS" w:hAnsi="Trebuchet MS" w:cs="Arial"/>
        </w:rPr>
        <w:t xml:space="preserve"> units </w:t>
      </w:r>
      <w:r w:rsidR="00662B9B" w:rsidRPr="002E0E54">
        <w:rPr>
          <w:rFonts w:ascii="Trebuchet MS" w:hAnsi="Trebuchet MS" w:cs="Arial"/>
        </w:rPr>
        <w:t xml:space="preserve">and </w:t>
      </w:r>
      <w:r w:rsidRPr="002E0E54">
        <w:rPr>
          <w:rFonts w:ascii="Trebuchet MS" w:hAnsi="Trebuchet MS" w:cs="Arial"/>
        </w:rPr>
        <w:t xml:space="preserve">we know that in </w:t>
      </w:r>
      <w:r w:rsidR="003F4D96" w:rsidRPr="002E0E54">
        <w:rPr>
          <w:rFonts w:ascii="Trebuchet MS" w:hAnsi="Trebuchet MS" w:cs="Arial"/>
        </w:rPr>
        <w:t xml:space="preserve">areas where beds are lost there will be reinvestment back into the community which will </w:t>
      </w:r>
      <w:r w:rsidR="00307184" w:rsidRPr="002E0E54">
        <w:rPr>
          <w:rFonts w:ascii="Trebuchet MS" w:hAnsi="Trebuchet MS" w:cs="Arial"/>
        </w:rPr>
        <w:t xml:space="preserve">lead to </w:t>
      </w:r>
      <w:r w:rsidR="003F4D96" w:rsidRPr="002E0E54">
        <w:rPr>
          <w:rFonts w:ascii="Trebuchet MS" w:hAnsi="Trebuchet MS" w:cs="Arial"/>
        </w:rPr>
        <w:t xml:space="preserve">more jobs in the community.  </w:t>
      </w:r>
      <w:r w:rsidR="00307184" w:rsidRPr="002E0E54">
        <w:rPr>
          <w:rFonts w:ascii="Trebuchet MS" w:hAnsi="Trebuchet MS" w:cs="Arial"/>
        </w:rPr>
        <w:t xml:space="preserve">We will </w:t>
      </w:r>
      <w:r w:rsidR="00662B9B" w:rsidRPr="002E0E54">
        <w:rPr>
          <w:rFonts w:ascii="Trebuchet MS" w:hAnsi="Trebuchet MS" w:cs="Arial"/>
        </w:rPr>
        <w:t xml:space="preserve">make every effort to retain all of the staff affected </w:t>
      </w:r>
      <w:r w:rsidR="003F4D96" w:rsidRPr="002E0E54">
        <w:rPr>
          <w:rFonts w:ascii="Trebuchet MS" w:hAnsi="Trebuchet MS" w:cs="Arial"/>
        </w:rPr>
        <w:t xml:space="preserve">by </w:t>
      </w:r>
      <w:r w:rsidR="00307184" w:rsidRPr="002E0E54">
        <w:rPr>
          <w:rFonts w:ascii="Trebuchet MS" w:hAnsi="Trebuchet MS" w:cs="Arial"/>
        </w:rPr>
        <w:t>the proposal</w:t>
      </w:r>
      <w:r w:rsidR="00467A97">
        <w:rPr>
          <w:rFonts w:ascii="Trebuchet MS" w:hAnsi="Trebuchet MS" w:cs="Arial"/>
        </w:rPr>
        <w:t>s,</w:t>
      </w:r>
      <w:r w:rsidR="00307184" w:rsidRPr="002E0E54">
        <w:rPr>
          <w:rFonts w:ascii="Trebuchet MS" w:hAnsi="Trebuchet MS" w:cs="Arial"/>
        </w:rPr>
        <w:t xml:space="preserve"> </w:t>
      </w:r>
      <w:r w:rsidR="003F4D96" w:rsidRPr="002E0E54">
        <w:rPr>
          <w:rFonts w:ascii="Trebuchet MS" w:hAnsi="Trebuchet MS" w:cs="Arial"/>
        </w:rPr>
        <w:t xml:space="preserve">working </w:t>
      </w:r>
      <w:r w:rsidR="00662B9B" w:rsidRPr="002E0E54">
        <w:rPr>
          <w:rFonts w:ascii="Trebuchet MS" w:hAnsi="Trebuchet MS" w:cs="Arial"/>
        </w:rPr>
        <w:t>with them individually to provide appropriate redeployment</w:t>
      </w:r>
      <w:r w:rsidR="003F4D96" w:rsidRPr="002E0E54">
        <w:rPr>
          <w:rFonts w:ascii="Trebuchet MS" w:hAnsi="Trebuchet MS" w:cs="Arial"/>
        </w:rPr>
        <w:t xml:space="preserve"> opportunities</w:t>
      </w:r>
      <w:r w:rsidR="00662B9B" w:rsidRPr="002E0E54">
        <w:rPr>
          <w:rFonts w:ascii="Trebuchet MS" w:hAnsi="Trebuchet MS" w:cs="Arial"/>
        </w:rPr>
        <w:t xml:space="preserve"> </w:t>
      </w:r>
      <w:r w:rsidR="003F4D96" w:rsidRPr="002E0E54">
        <w:rPr>
          <w:rFonts w:ascii="Trebuchet MS" w:hAnsi="Trebuchet MS" w:cs="Arial"/>
        </w:rPr>
        <w:t>to suit their needs.</w:t>
      </w:r>
      <w:r w:rsidR="00662B9B" w:rsidRPr="002E0E54">
        <w:rPr>
          <w:rFonts w:ascii="Trebuchet MS" w:hAnsi="Trebuchet MS" w:cs="Arial"/>
        </w:rPr>
        <w:t xml:space="preserve"> </w:t>
      </w:r>
    </w:p>
    <w:p w:rsidR="00467A97" w:rsidRPr="002E0E54" w:rsidRDefault="00467A97" w:rsidP="00D11E3E">
      <w:pPr>
        <w:spacing w:after="0" w:line="240" w:lineRule="auto"/>
        <w:rPr>
          <w:rFonts w:ascii="Trebuchet MS" w:hAnsi="Trebuchet MS" w:cs="Arial"/>
        </w:rPr>
      </w:pPr>
    </w:p>
    <w:p w:rsidR="00662B9B" w:rsidRDefault="00662B9B" w:rsidP="00D11E3E">
      <w:pPr>
        <w:spacing w:after="0" w:line="240" w:lineRule="auto"/>
        <w:rPr>
          <w:rFonts w:ascii="Trebuchet MS" w:hAnsi="Trebuchet MS" w:cs="Arial"/>
        </w:rPr>
      </w:pPr>
      <w:r w:rsidRPr="002E0E54">
        <w:rPr>
          <w:rFonts w:ascii="Trebuchet MS" w:hAnsi="Trebuchet MS" w:cs="Arial"/>
        </w:rPr>
        <w:t>This will follow the approach we took when</w:t>
      </w:r>
      <w:r w:rsidR="00467A97">
        <w:rPr>
          <w:rFonts w:ascii="Trebuchet MS" w:hAnsi="Trebuchet MS" w:cs="Arial"/>
        </w:rPr>
        <w:t xml:space="preserve"> we closed the 14-</w:t>
      </w:r>
      <w:r w:rsidR="003F4D96" w:rsidRPr="002E0E54">
        <w:rPr>
          <w:rFonts w:ascii="Trebuchet MS" w:hAnsi="Trebuchet MS" w:cs="Arial"/>
        </w:rPr>
        <w:t>bed unit at</w:t>
      </w:r>
      <w:r w:rsidRPr="002E0E54">
        <w:rPr>
          <w:rFonts w:ascii="Trebuchet MS" w:hAnsi="Trebuchet MS" w:cs="Arial"/>
        </w:rPr>
        <w:t xml:space="preserve"> Reiver House</w:t>
      </w:r>
      <w:r w:rsidR="003F4D96" w:rsidRPr="002E0E54">
        <w:rPr>
          <w:rFonts w:ascii="Trebuchet MS" w:hAnsi="Trebuchet MS" w:cs="Arial"/>
        </w:rPr>
        <w:t xml:space="preserve"> in Carlisle and moved the staff into the </w:t>
      </w:r>
      <w:r w:rsidRPr="002E0E54">
        <w:rPr>
          <w:rFonts w:ascii="Trebuchet MS" w:hAnsi="Trebuchet MS" w:cs="Arial"/>
        </w:rPr>
        <w:t>Hospital at Home service.  This included supporting two members of staff to drive so that they could work in the community.</w:t>
      </w:r>
    </w:p>
    <w:p w:rsidR="00467A97" w:rsidRPr="002E0E54" w:rsidRDefault="00467A97" w:rsidP="00D11E3E">
      <w:pPr>
        <w:spacing w:after="0" w:line="240" w:lineRule="auto"/>
        <w:rPr>
          <w:rFonts w:ascii="Trebuchet MS" w:hAnsi="Trebuchet MS" w:cs="Arial"/>
        </w:rPr>
      </w:pPr>
    </w:p>
    <w:p w:rsidR="00662B9B" w:rsidRPr="00B84762" w:rsidRDefault="009030B6" w:rsidP="00D11E3E">
      <w:pPr>
        <w:spacing w:after="0" w:line="240" w:lineRule="auto"/>
        <w:rPr>
          <w:rFonts w:ascii="Trebuchet MS" w:hAnsi="Trebuchet MS" w:cs="Arial"/>
          <w:i/>
          <w:color w:val="1F497D" w:themeColor="text2"/>
        </w:rPr>
      </w:pPr>
      <w:r w:rsidRPr="00B84762">
        <w:rPr>
          <w:rFonts w:ascii="Trebuchet MS" w:hAnsi="Trebuchet MS" w:cs="Arial"/>
          <w:i/>
          <w:color w:val="1F497D" w:themeColor="text2"/>
        </w:rPr>
        <w:t>Q</w:t>
      </w:r>
      <w:r w:rsidR="00B84762" w:rsidRPr="00B84762">
        <w:rPr>
          <w:rFonts w:ascii="Trebuchet MS" w:hAnsi="Trebuchet MS" w:cs="Arial"/>
          <w:i/>
          <w:color w:val="1F497D" w:themeColor="text2"/>
        </w:rPr>
        <w:t>UESTION:</w:t>
      </w:r>
      <w:r w:rsidRPr="00B84762">
        <w:rPr>
          <w:rFonts w:ascii="Trebuchet MS" w:hAnsi="Trebuchet MS" w:cs="Arial"/>
          <w:i/>
          <w:color w:val="1F497D" w:themeColor="text2"/>
        </w:rPr>
        <w:t xml:space="preserve"> </w:t>
      </w:r>
      <w:r w:rsidR="00662B9B" w:rsidRPr="00B84762">
        <w:rPr>
          <w:rFonts w:ascii="Trebuchet MS" w:hAnsi="Trebuchet MS" w:cs="Arial"/>
          <w:i/>
          <w:color w:val="1F497D" w:themeColor="text2"/>
        </w:rPr>
        <w:t>What will happen to the rest of the community hospital services?  Some of the teams work into the hospital</w:t>
      </w:r>
      <w:r w:rsidR="00B84762">
        <w:rPr>
          <w:rFonts w:ascii="Trebuchet MS" w:hAnsi="Trebuchet MS" w:cs="Arial"/>
          <w:i/>
          <w:color w:val="1F497D" w:themeColor="text2"/>
        </w:rPr>
        <w:t xml:space="preserve"> –</w:t>
      </w:r>
      <w:r w:rsidR="00662B9B" w:rsidRPr="00B84762">
        <w:rPr>
          <w:rFonts w:ascii="Trebuchet MS" w:hAnsi="Trebuchet MS" w:cs="Arial"/>
          <w:i/>
          <w:color w:val="1F497D" w:themeColor="text2"/>
        </w:rPr>
        <w:t xml:space="preserve"> will they need to be reduced in size?</w:t>
      </w:r>
    </w:p>
    <w:p w:rsidR="00B84762" w:rsidRPr="002E0E54" w:rsidRDefault="00B84762" w:rsidP="00D11E3E">
      <w:pPr>
        <w:spacing w:after="0" w:line="240" w:lineRule="auto"/>
        <w:rPr>
          <w:rFonts w:ascii="Trebuchet MS" w:hAnsi="Trebuchet MS" w:cs="Arial"/>
          <w:b/>
        </w:rPr>
      </w:pPr>
    </w:p>
    <w:p w:rsidR="00662B9B" w:rsidRDefault="00662B9B" w:rsidP="00D11E3E">
      <w:pPr>
        <w:spacing w:after="0" w:line="240" w:lineRule="auto"/>
        <w:rPr>
          <w:rFonts w:ascii="Trebuchet MS" w:hAnsi="Trebuchet MS" w:cs="Arial"/>
        </w:rPr>
      </w:pPr>
      <w:r w:rsidRPr="002E0E54">
        <w:rPr>
          <w:rFonts w:ascii="Trebuchet MS" w:hAnsi="Trebuchet MS" w:cs="Arial"/>
        </w:rPr>
        <w:t xml:space="preserve">The proposals relate to community hospital inpatient beds only.  </w:t>
      </w:r>
      <w:r w:rsidR="00B84762">
        <w:rPr>
          <w:rFonts w:ascii="Trebuchet MS" w:hAnsi="Trebuchet MS" w:cs="Arial"/>
        </w:rPr>
        <w:t>The consultation does</w:t>
      </w:r>
      <w:r w:rsidRPr="002E0E54">
        <w:rPr>
          <w:rFonts w:ascii="Trebuchet MS" w:hAnsi="Trebuchet MS" w:cs="Arial"/>
        </w:rPr>
        <w:t xml:space="preserve"> </w:t>
      </w:r>
      <w:r w:rsidR="00B84762">
        <w:rPr>
          <w:rFonts w:ascii="Trebuchet MS" w:hAnsi="Trebuchet MS" w:cs="Arial"/>
        </w:rPr>
        <w:t>not propose</w:t>
      </w:r>
      <w:r w:rsidRPr="002E0E54">
        <w:rPr>
          <w:rFonts w:ascii="Trebuchet MS" w:hAnsi="Trebuchet MS" w:cs="Arial"/>
        </w:rPr>
        <w:t xml:space="preserve"> to change </w:t>
      </w:r>
      <w:r w:rsidR="00B84762">
        <w:rPr>
          <w:rFonts w:ascii="Trebuchet MS" w:hAnsi="Trebuchet MS" w:cs="Arial"/>
        </w:rPr>
        <w:t xml:space="preserve">the </w:t>
      </w:r>
      <w:r w:rsidRPr="002E0E54">
        <w:rPr>
          <w:rFonts w:ascii="Trebuchet MS" w:hAnsi="Trebuchet MS" w:cs="Arial"/>
        </w:rPr>
        <w:t xml:space="preserve">wide range of other services </w:t>
      </w:r>
      <w:r w:rsidR="00B84762">
        <w:rPr>
          <w:rFonts w:ascii="Trebuchet MS" w:hAnsi="Trebuchet MS" w:cs="Arial"/>
        </w:rPr>
        <w:t xml:space="preserve">provided from the community hospitals.  </w:t>
      </w:r>
    </w:p>
    <w:p w:rsidR="00B84762" w:rsidRPr="002E0E54" w:rsidRDefault="00B84762" w:rsidP="00D11E3E">
      <w:pPr>
        <w:spacing w:after="0" w:line="240" w:lineRule="auto"/>
        <w:rPr>
          <w:rFonts w:ascii="Trebuchet MS" w:hAnsi="Trebuchet MS" w:cs="Arial"/>
        </w:rPr>
      </w:pPr>
    </w:p>
    <w:p w:rsidR="00701B71" w:rsidRPr="00B84762" w:rsidRDefault="00271702" w:rsidP="00D11E3E">
      <w:pPr>
        <w:spacing w:after="0" w:line="240" w:lineRule="auto"/>
        <w:rPr>
          <w:rFonts w:ascii="Trebuchet MS" w:hAnsi="Trebuchet MS" w:cs="Arial"/>
          <w:i/>
          <w:color w:val="1F497D" w:themeColor="text2"/>
        </w:rPr>
      </w:pPr>
      <w:r w:rsidRPr="00B84762">
        <w:rPr>
          <w:rFonts w:ascii="Trebuchet MS" w:hAnsi="Trebuchet MS" w:cs="Arial"/>
          <w:i/>
          <w:color w:val="1F497D" w:themeColor="text2"/>
        </w:rPr>
        <w:t>Q</w:t>
      </w:r>
      <w:r w:rsidR="00B84762" w:rsidRPr="00B84762">
        <w:rPr>
          <w:rFonts w:ascii="Trebuchet MS" w:hAnsi="Trebuchet MS" w:cs="Arial"/>
          <w:i/>
          <w:color w:val="1F497D" w:themeColor="text2"/>
        </w:rPr>
        <w:t>UESTION:</w:t>
      </w:r>
      <w:r w:rsidRPr="00B84762">
        <w:rPr>
          <w:rFonts w:ascii="Trebuchet MS" w:hAnsi="Trebuchet MS" w:cs="Arial"/>
          <w:i/>
          <w:color w:val="1F497D" w:themeColor="text2"/>
        </w:rPr>
        <w:t xml:space="preserve"> </w:t>
      </w:r>
      <w:r w:rsidR="0093665B" w:rsidRPr="00B84762">
        <w:rPr>
          <w:rFonts w:ascii="Trebuchet MS" w:hAnsi="Trebuchet MS" w:cs="Arial"/>
          <w:i/>
          <w:color w:val="1F497D" w:themeColor="text2"/>
        </w:rPr>
        <w:t>How much money will this save?</w:t>
      </w:r>
    </w:p>
    <w:p w:rsidR="00B84762" w:rsidRPr="002E0E54" w:rsidRDefault="00B84762" w:rsidP="00D11E3E">
      <w:pPr>
        <w:spacing w:after="0" w:line="240" w:lineRule="auto"/>
        <w:rPr>
          <w:rFonts w:ascii="Trebuchet MS" w:hAnsi="Trebuchet MS" w:cs="Arial"/>
          <w:b/>
        </w:rPr>
      </w:pPr>
    </w:p>
    <w:p w:rsidR="0093665B" w:rsidRDefault="0093665B" w:rsidP="00D11E3E">
      <w:pPr>
        <w:spacing w:after="0" w:line="240" w:lineRule="auto"/>
        <w:rPr>
          <w:rFonts w:ascii="Trebuchet MS" w:hAnsi="Trebuchet MS" w:cs="Arial"/>
        </w:rPr>
      </w:pPr>
      <w:r w:rsidRPr="002E0E54">
        <w:rPr>
          <w:rFonts w:ascii="Trebuchet MS" w:hAnsi="Trebuchet MS" w:cs="Arial"/>
        </w:rPr>
        <w:t>The preferred option will save</w:t>
      </w:r>
      <w:r w:rsidR="00976685">
        <w:rPr>
          <w:rFonts w:ascii="Trebuchet MS" w:hAnsi="Trebuchet MS" w:cs="Arial"/>
        </w:rPr>
        <w:t xml:space="preserve"> £2m</w:t>
      </w:r>
      <w:r w:rsidRPr="002E0E54">
        <w:rPr>
          <w:rFonts w:ascii="Trebuchet MS" w:hAnsi="Trebuchet MS" w:cs="Arial"/>
        </w:rPr>
        <w:t xml:space="preserve"> over </w:t>
      </w:r>
      <w:r w:rsidR="00B84762">
        <w:rPr>
          <w:rFonts w:ascii="Trebuchet MS" w:hAnsi="Trebuchet MS" w:cs="Arial"/>
        </w:rPr>
        <w:t xml:space="preserve">five </w:t>
      </w:r>
      <w:r w:rsidRPr="002E0E54">
        <w:rPr>
          <w:rFonts w:ascii="Trebuchet MS" w:hAnsi="Trebuchet MS" w:cs="Arial"/>
        </w:rPr>
        <w:t>ye</w:t>
      </w:r>
      <w:r w:rsidR="00976685">
        <w:rPr>
          <w:rFonts w:ascii="Trebuchet MS" w:hAnsi="Trebuchet MS" w:cs="Arial"/>
        </w:rPr>
        <w:t>ars with half of that (£1m</w:t>
      </w:r>
      <w:r w:rsidRPr="002E0E54">
        <w:rPr>
          <w:rFonts w:ascii="Trebuchet MS" w:hAnsi="Trebuchet MS" w:cs="Arial"/>
        </w:rPr>
        <w:t>) being reinvested int</w:t>
      </w:r>
      <w:r w:rsidR="00B84762">
        <w:rPr>
          <w:rFonts w:ascii="Trebuchet MS" w:hAnsi="Trebuchet MS" w:cs="Arial"/>
        </w:rPr>
        <w:t xml:space="preserve">o ICCs.  </w:t>
      </w:r>
      <w:r w:rsidRPr="002E0E54">
        <w:rPr>
          <w:rFonts w:ascii="Trebuchet MS" w:hAnsi="Trebuchet MS" w:cs="Arial"/>
        </w:rPr>
        <w:t xml:space="preserve">After the reinvestment there is therefore a </w:t>
      </w:r>
      <w:r w:rsidR="00B84762">
        <w:rPr>
          <w:rFonts w:ascii="Trebuchet MS" w:hAnsi="Trebuchet MS" w:cs="Arial"/>
        </w:rPr>
        <w:t xml:space="preserve">relatively very </w:t>
      </w:r>
      <w:r w:rsidRPr="002E0E54">
        <w:rPr>
          <w:rFonts w:ascii="Trebuchet MS" w:hAnsi="Trebuchet MS" w:cs="Arial"/>
        </w:rPr>
        <w:t>small saving of around £1m annual</w:t>
      </w:r>
      <w:r w:rsidR="00B84762">
        <w:rPr>
          <w:rFonts w:ascii="Trebuchet MS" w:hAnsi="Trebuchet MS" w:cs="Arial"/>
        </w:rPr>
        <w:t>ly</w:t>
      </w:r>
      <w:r w:rsidRPr="002E0E54">
        <w:rPr>
          <w:rFonts w:ascii="Trebuchet MS" w:hAnsi="Trebuchet MS" w:cs="Arial"/>
        </w:rPr>
        <w:t xml:space="preserve"> from </w:t>
      </w:r>
      <w:r w:rsidR="00B84762">
        <w:rPr>
          <w:rFonts w:ascii="Trebuchet MS" w:hAnsi="Trebuchet MS" w:cs="Arial"/>
        </w:rPr>
        <w:t>2021/</w:t>
      </w:r>
      <w:r w:rsidRPr="002E0E54">
        <w:rPr>
          <w:rFonts w:ascii="Trebuchet MS" w:hAnsi="Trebuchet MS" w:cs="Arial"/>
        </w:rPr>
        <w:t>22 onwards.  Whilst this will help with the local health economy deficit, it must be remember</w:t>
      </w:r>
      <w:r w:rsidR="00B84762">
        <w:rPr>
          <w:rFonts w:ascii="Trebuchet MS" w:hAnsi="Trebuchet MS" w:cs="Arial"/>
        </w:rPr>
        <w:t>ed</w:t>
      </w:r>
      <w:r w:rsidRPr="002E0E54">
        <w:rPr>
          <w:rFonts w:ascii="Trebuchet MS" w:hAnsi="Trebuchet MS" w:cs="Arial"/>
        </w:rPr>
        <w:t xml:space="preserve"> that the main reasons for the changes to the community hospitals are the long term stability of the service and safety of patients and staff.</w:t>
      </w:r>
    </w:p>
    <w:p w:rsidR="00B84762" w:rsidRPr="002E0E54" w:rsidRDefault="00B84762" w:rsidP="00D11E3E">
      <w:pPr>
        <w:spacing w:after="0" w:line="240" w:lineRule="auto"/>
        <w:rPr>
          <w:rFonts w:ascii="Trebuchet MS" w:hAnsi="Trebuchet MS" w:cs="Arial"/>
        </w:rPr>
      </w:pPr>
    </w:p>
    <w:p w:rsidR="00C57188" w:rsidRPr="00B84762" w:rsidRDefault="00271702" w:rsidP="00D11E3E">
      <w:pPr>
        <w:spacing w:after="0" w:line="240" w:lineRule="auto"/>
        <w:rPr>
          <w:rFonts w:ascii="Trebuchet MS" w:hAnsi="Trebuchet MS" w:cs="Arial"/>
          <w:i/>
          <w:color w:val="1F497D" w:themeColor="text2"/>
        </w:rPr>
      </w:pPr>
      <w:r w:rsidRPr="00B84762">
        <w:rPr>
          <w:rFonts w:ascii="Trebuchet MS" w:hAnsi="Trebuchet MS" w:cs="Arial"/>
          <w:i/>
          <w:color w:val="1F497D" w:themeColor="text2"/>
        </w:rPr>
        <w:t>Q</w:t>
      </w:r>
      <w:r w:rsidR="00B84762" w:rsidRPr="00B84762">
        <w:rPr>
          <w:rFonts w:ascii="Trebuchet MS" w:hAnsi="Trebuchet MS" w:cs="Arial"/>
          <w:i/>
          <w:color w:val="1F497D" w:themeColor="text2"/>
        </w:rPr>
        <w:t>UESTION:</w:t>
      </w:r>
      <w:r w:rsidRPr="00B84762">
        <w:rPr>
          <w:rFonts w:ascii="Trebuchet MS" w:hAnsi="Trebuchet MS" w:cs="Arial"/>
          <w:i/>
          <w:color w:val="1F497D" w:themeColor="text2"/>
        </w:rPr>
        <w:t xml:space="preserve"> </w:t>
      </w:r>
      <w:r w:rsidR="0093665B" w:rsidRPr="00B84762">
        <w:rPr>
          <w:rFonts w:ascii="Trebuchet MS" w:hAnsi="Trebuchet MS" w:cs="Arial"/>
          <w:i/>
          <w:color w:val="1F497D" w:themeColor="text2"/>
        </w:rPr>
        <w:t>What will happen to the units that close?</w:t>
      </w:r>
    </w:p>
    <w:p w:rsidR="00B84762" w:rsidRPr="002E0E54" w:rsidRDefault="00B84762" w:rsidP="00D11E3E">
      <w:pPr>
        <w:spacing w:after="0" w:line="240" w:lineRule="auto"/>
        <w:rPr>
          <w:rFonts w:ascii="Trebuchet MS" w:hAnsi="Trebuchet MS" w:cs="Arial"/>
          <w:b/>
        </w:rPr>
      </w:pPr>
    </w:p>
    <w:p w:rsidR="0093665B" w:rsidRDefault="0093665B" w:rsidP="00D11E3E">
      <w:pPr>
        <w:spacing w:after="0" w:line="240" w:lineRule="auto"/>
        <w:rPr>
          <w:rFonts w:ascii="Trebuchet MS" w:hAnsi="Trebuchet MS" w:cs="Arial"/>
        </w:rPr>
      </w:pPr>
      <w:r w:rsidRPr="002E0E54">
        <w:rPr>
          <w:rFonts w:ascii="Trebuchet MS" w:hAnsi="Trebuchet MS" w:cs="Arial"/>
        </w:rPr>
        <w:t xml:space="preserve">There is a vibrant future for all of our community hospitals regardless of whether they have inpatient beds on site.  As we work with our communities to develop </w:t>
      </w:r>
      <w:r w:rsidR="00B84762">
        <w:rPr>
          <w:rFonts w:ascii="Trebuchet MS" w:hAnsi="Trebuchet MS" w:cs="Arial"/>
        </w:rPr>
        <w:t>ICCs</w:t>
      </w:r>
      <w:r w:rsidRPr="002E0E54">
        <w:rPr>
          <w:rFonts w:ascii="Trebuchet MS" w:hAnsi="Trebuchet MS" w:cs="Arial"/>
        </w:rPr>
        <w:t xml:space="preserve"> Communities, it is our ambition to utilise this space to provide services needed by the local community, with the community hospitals acting as hubs from which to co-ordinate the health and wellbeing needs of the population.</w:t>
      </w:r>
    </w:p>
    <w:p w:rsidR="00B44E89" w:rsidRDefault="00B44E89" w:rsidP="00D11E3E">
      <w:pPr>
        <w:spacing w:after="0" w:line="240" w:lineRule="auto"/>
        <w:rPr>
          <w:rFonts w:ascii="Trebuchet MS" w:hAnsi="Trebuchet MS" w:cs="Arial"/>
        </w:rPr>
      </w:pPr>
    </w:p>
    <w:p w:rsidR="00B44E89" w:rsidRDefault="00B44E89" w:rsidP="00D11E3E">
      <w:pPr>
        <w:spacing w:after="0" w:line="240" w:lineRule="auto"/>
        <w:rPr>
          <w:rFonts w:ascii="Trebuchet MS" w:hAnsi="Trebuchet MS" w:cs="Arial"/>
        </w:rPr>
      </w:pPr>
    </w:p>
    <w:p w:rsidR="00B44E89" w:rsidRDefault="00B44E89" w:rsidP="00D11E3E">
      <w:pPr>
        <w:spacing w:after="0" w:line="240" w:lineRule="auto"/>
        <w:rPr>
          <w:rFonts w:ascii="Trebuchet MS" w:hAnsi="Trebuchet MS" w:cs="Arial"/>
        </w:rPr>
      </w:pPr>
    </w:p>
    <w:p w:rsidR="00B44E89" w:rsidRDefault="00B44E89" w:rsidP="00D11E3E">
      <w:pPr>
        <w:spacing w:after="0" w:line="240" w:lineRule="auto"/>
        <w:rPr>
          <w:rFonts w:ascii="Trebuchet MS" w:hAnsi="Trebuchet MS" w:cs="Arial"/>
        </w:rPr>
      </w:pPr>
    </w:p>
    <w:p w:rsidR="00B44E89" w:rsidRDefault="00B44E89" w:rsidP="00D11E3E">
      <w:pPr>
        <w:spacing w:after="0" w:line="240" w:lineRule="auto"/>
        <w:rPr>
          <w:rFonts w:ascii="Trebuchet MS" w:hAnsi="Trebuchet MS" w:cs="Arial"/>
        </w:rPr>
      </w:pPr>
    </w:p>
    <w:p w:rsidR="00B44E89" w:rsidRDefault="00B44E89" w:rsidP="00D11E3E">
      <w:pPr>
        <w:spacing w:after="0" w:line="240" w:lineRule="auto"/>
        <w:rPr>
          <w:rFonts w:ascii="Trebuchet MS" w:hAnsi="Trebuchet MS" w:cs="Arial"/>
        </w:rPr>
      </w:pPr>
    </w:p>
    <w:p w:rsidR="00B44E89" w:rsidRDefault="00B44E89" w:rsidP="00D11E3E">
      <w:pPr>
        <w:spacing w:after="0" w:line="240" w:lineRule="auto"/>
        <w:rPr>
          <w:rFonts w:ascii="Trebuchet MS" w:hAnsi="Trebuchet MS" w:cs="Arial"/>
        </w:rPr>
      </w:pPr>
    </w:p>
    <w:p w:rsidR="00B44E89" w:rsidRDefault="00B44E89" w:rsidP="00D11E3E">
      <w:pPr>
        <w:spacing w:after="0" w:line="240" w:lineRule="auto"/>
        <w:rPr>
          <w:rFonts w:ascii="Trebuchet MS" w:hAnsi="Trebuchet MS" w:cs="Arial"/>
        </w:rPr>
      </w:pPr>
    </w:p>
    <w:p w:rsidR="00B44E89" w:rsidRDefault="00B44E89" w:rsidP="00D11E3E">
      <w:pPr>
        <w:spacing w:after="0" w:line="240" w:lineRule="auto"/>
        <w:rPr>
          <w:rFonts w:ascii="Trebuchet MS" w:hAnsi="Trebuchet MS" w:cs="Arial"/>
        </w:rPr>
      </w:pPr>
    </w:p>
    <w:p w:rsidR="00B44E89" w:rsidRDefault="00B44E89" w:rsidP="00D11E3E">
      <w:pPr>
        <w:spacing w:after="0" w:line="240" w:lineRule="auto"/>
        <w:rPr>
          <w:rFonts w:ascii="Trebuchet MS" w:hAnsi="Trebuchet MS" w:cs="Arial"/>
        </w:rPr>
      </w:pPr>
    </w:p>
    <w:p w:rsidR="00B44E89" w:rsidRDefault="00B44E89" w:rsidP="00D11E3E">
      <w:pPr>
        <w:spacing w:after="0" w:line="240" w:lineRule="auto"/>
        <w:rPr>
          <w:rFonts w:ascii="Trebuchet MS" w:hAnsi="Trebuchet MS" w:cs="Arial"/>
        </w:rPr>
      </w:pPr>
    </w:p>
    <w:p w:rsidR="00B44E89" w:rsidRDefault="00B44E89" w:rsidP="00D11E3E">
      <w:pPr>
        <w:spacing w:after="0" w:line="240" w:lineRule="auto"/>
        <w:rPr>
          <w:rFonts w:ascii="Trebuchet MS" w:hAnsi="Trebuchet MS" w:cs="Arial"/>
        </w:rPr>
      </w:pPr>
    </w:p>
    <w:p w:rsidR="00B44E89" w:rsidRDefault="00B44E89" w:rsidP="00D11E3E">
      <w:pPr>
        <w:spacing w:after="0" w:line="240" w:lineRule="auto"/>
        <w:rPr>
          <w:rFonts w:ascii="Trebuchet MS" w:hAnsi="Trebuchet MS" w:cs="Arial"/>
        </w:rPr>
      </w:pPr>
    </w:p>
    <w:p w:rsidR="00B44E89" w:rsidRDefault="00B44E89" w:rsidP="00D11E3E">
      <w:pPr>
        <w:spacing w:after="0" w:line="240" w:lineRule="auto"/>
        <w:rPr>
          <w:rFonts w:ascii="Trebuchet MS" w:hAnsi="Trebuchet MS" w:cs="Arial"/>
        </w:rPr>
      </w:pPr>
    </w:p>
    <w:p w:rsidR="00B44E89" w:rsidRDefault="00B44E89" w:rsidP="00B44E89">
      <w:pPr>
        <w:rPr>
          <w:rFonts w:ascii="Arial" w:hAnsi="Arial" w:cs="Arial"/>
          <w:sz w:val="24"/>
          <w:szCs w:val="24"/>
          <w:shd w:val="clear" w:color="auto" w:fill="FFFFFF"/>
        </w:rPr>
      </w:pPr>
    </w:p>
    <w:p w:rsidR="00B44E89" w:rsidRDefault="00B44E89" w:rsidP="00B44E89">
      <w:pPr>
        <w:rPr>
          <w:rFonts w:ascii="Arial" w:hAnsi="Arial" w:cs="Arial"/>
          <w:sz w:val="24"/>
          <w:szCs w:val="24"/>
          <w:shd w:val="clear" w:color="auto" w:fill="FFFFFF"/>
        </w:rPr>
      </w:pPr>
    </w:p>
    <w:p w:rsidR="00B44E89" w:rsidRDefault="00B44E89" w:rsidP="00B44E89">
      <w:pPr>
        <w:rPr>
          <w:rFonts w:ascii="Arial" w:hAnsi="Arial" w:cs="Arial"/>
          <w:sz w:val="24"/>
          <w:szCs w:val="24"/>
          <w:shd w:val="clear" w:color="auto" w:fill="FFFFFF"/>
        </w:rPr>
      </w:pPr>
    </w:p>
    <w:p w:rsidR="00F873E6" w:rsidRDefault="00F873E6" w:rsidP="00B44E89">
      <w:pPr>
        <w:rPr>
          <w:rFonts w:ascii="Arial" w:hAnsi="Arial" w:cs="Arial"/>
          <w:sz w:val="24"/>
          <w:szCs w:val="24"/>
          <w:shd w:val="clear" w:color="auto" w:fill="FFFFFF"/>
        </w:rPr>
      </w:pPr>
    </w:p>
    <w:p w:rsidR="00B44E89" w:rsidRDefault="00B44E89" w:rsidP="00B44E89">
      <w:pPr>
        <w:rPr>
          <w:rFonts w:ascii="Arial" w:hAnsi="Arial" w:cs="Arial"/>
          <w:sz w:val="24"/>
          <w:szCs w:val="24"/>
          <w:shd w:val="clear" w:color="auto" w:fill="FFFFFF"/>
        </w:rPr>
      </w:pPr>
    </w:p>
    <w:p w:rsidR="00B44E89" w:rsidRDefault="00B44E89" w:rsidP="00B44E89">
      <w:pPr>
        <w:rPr>
          <w:rFonts w:ascii="Arial" w:hAnsi="Arial" w:cs="Arial"/>
          <w:sz w:val="24"/>
          <w:szCs w:val="24"/>
          <w:shd w:val="clear" w:color="auto" w:fill="FFFFFF"/>
        </w:rPr>
      </w:pPr>
    </w:p>
    <w:p w:rsidR="00B44E89" w:rsidRPr="00580ACE" w:rsidRDefault="00B44E89" w:rsidP="00580ACE">
      <w:r>
        <w:rPr>
          <w:rFonts w:ascii="Trebuchet MS" w:hAnsi="Trebuchet MS" w:cs="Arial"/>
          <w:b/>
          <w:noProof/>
          <w:color w:val="1F497D" w:themeColor="text2"/>
          <w:lang w:eastAsia="en-GB"/>
        </w:rPr>
        <mc:AlternateContent>
          <mc:Choice Requires="wps">
            <w:drawing>
              <wp:anchor distT="0" distB="0" distL="114300" distR="114300" simplePos="0" relativeHeight="251665408" behindDoc="0" locked="0" layoutInCell="1" allowOverlap="1" wp14:anchorId="39D91282" wp14:editId="57A7C4FD">
                <wp:simplePos x="0" y="0"/>
                <wp:positionH relativeFrom="column">
                  <wp:posOffset>0</wp:posOffset>
                </wp:positionH>
                <wp:positionV relativeFrom="paragraph">
                  <wp:posOffset>-281940</wp:posOffset>
                </wp:positionV>
                <wp:extent cx="5715000" cy="0"/>
                <wp:effectExtent l="0" t="25400" r="0" b="2540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3D5700B"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2pt" to="45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pV5wEAACkEAAAOAAAAZHJzL2Uyb0RvYy54bWysU9uK2zAQfS/0H4TeG9tZ0m5NnIVk2b6U&#10;NnS3H6DIki3QjZEaJ3/fkew4oS0slH2RNZo5Z+YcyeuHk9HkKCAoZxtaLUpKhOWuVbZr6M+Xpw/3&#10;lITIbMu0s6KhZxHow+b9u/Xga7F0vdOtAIIkNtSDb2gfo6+LIvBeGBYWzguLSenAsIghdEULbEB2&#10;o4tlWX4sBgetB8dFCHj6OCbpJvNLKXj8LmUQkeiG4mwxr5DXQ1qLzZrVHTDfKz6Nwf5jCsOUxaYz&#10;1SOLjPwC9ReVURxccDIuuDOFk1JxkTWgmqr8Q81zz7zIWtCc4GebwtvR8m/HPRDV4t2hPZYZvKPn&#10;CEx1fSQ7Zy066IBgEp0afKgRsLN7mKLg95BknySY9EVB5JTdPc/uilMkHA9Xn6pVWWIXfskVV6CH&#10;EL8IZ0jaNFQrm4Szmh2/hojNsPRSko61JUND7+6rzGc8zh9slxHBadU+Ka1TXYDusNNAjizd/3a1&#10;3X5OQpDtpgwjbVO1yA9mapjEjvLyLp61GDv/EBINQ0HLsV96qmJuwjgXNlZTF22xOsEkDjQDy9eB&#10;U/11qhlcvQ4edVw6OxtnsFHWwb8I4ukyshzr0aQb3Wl7cO05X3xO4HvMPk7/Tnrwt3GGX//wzW8A&#10;AAD//wMAUEsDBBQABgAIAAAAIQBKgrVl2QAAAAgBAAAPAAAAZHJzL2Rvd25yZXYueG1sTI/NSsRA&#10;EITvgu8wtOBtd8YQFo2ZLKKIBw/qrg/Qm3R+MNMTMpOffXtbEPTYVUX1V/l+db2aaQydZws3WwOK&#10;uPRVx42Fz+Pz5hZUiMgV9p7JwpkC7IvLixyzyi/8QfMhNkpKOGRooY1xyLQOZUsOw9YPxOLVfnQY&#10;5RwbXY24SLnrdWLMTjvsWD60ONBjS+XXYXIWns5vST3T0rzriVzCNb68Jjtrr6/Wh3tQkdb4F4Yf&#10;fEGHQphOfuIqqN6CDIkWNmmaghL7zhhRTr+KLnL9f0DxDQAA//8DAFBLAQItABQABgAIAAAAIQC2&#10;gziS/gAAAOEBAAATAAAAAAAAAAAAAAAAAAAAAABbQ29udGVudF9UeXBlc10ueG1sUEsBAi0AFAAG&#10;AAgAAAAhADj9If/WAAAAlAEAAAsAAAAAAAAAAAAAAAAALwEAAF9yZWxzLy5yZWxzUEsBAi0AFAAG&#10;AAgAAAAhALLiWlXnAQAAKQQAAA4AAAAAAAAAAAAAAAAALgIAAGRycy9lMm9Eb2MueG1sUEsBAi0A&#10;FAAGAAgAAAAhAEqCtWXZAAAACAEAAA8AAAAAAAAAAAAAAAAAQQQAAGRycy9kb3ducmV2LnhtbFBL&#10;BQYAAAAABAAEAPMAAABHBQAAAAA=&#10;" strokecolor="#0b5bb9" strokeweight="3pt"/>
            </w:pict>
          </mc:Fallback>
        </mc:AlternateContent>
      </w:r>
      <w:r>
        <w:rPr>
          <w:rFonts w:ascii="Trebuchet MS" w:hAnsi="Trebuchet MS" w:cs="Arial"/>
          <w:b/>
          <w:noProof/>
          <w:color w:val="1F497D" w:themeColor="text2"/>
          <w:lang w:eastAsia="en-GB"/>
        </w:rPr>
        <w:drawing>
          <wp:inline distT="0" distB="0" distL="0" distR="0" wp14:anchorId="5A3D0DDA" wp14:editId="73494C45">
            <wp:extent cx="5731510" cy="528955"/>
            <wp:effectExtent l="0" t="0" r="889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Footer.eps"/>
                    <pic:cNvPicPr/>
                  </pic:nvPicPr>
                  <pic:blipFill>
                    <a:blip r:embed="rId9">
                      <a:extLst>
                        <a:ext uri="{28A0092B-C50C-407E-A947-70E740481C1C}">
                          <a14:useLocalDpi xmlns:a14="http://schemas.microsoft.com/office/drawing/2010/main" val="0"/>
                        </a:ext>
                      </a:extLst>
                    </a:blip>
                    <a:stretch>
                      <a:fillRect/>
                    </a:stretch>
                  </pic:blipFill>
                  <pic:spPr>
                    <a:xfrm>
                      <a:off x="0" y="0"/>
                      <a:ext cx="5731510" cy="528955"/>
                    </a:xfrm>
                    <a:prstGeom prst="rect">
                      <a:avLst/>
                    </a:prstGeom>
                  </pic:spPr>
                </pic:pic>
              </a:graphicData>
            </a:graphic>
          </wp:inline>
        </w:drawing>
      </w:r>
    </w:p>
    <w:sectPr w:rsidR="00B44E89" w:rsidRPr="00580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F4C35"/>
    <w:multiLevelType w:val="hybridMultilevel"/>
    <w:tmpl w:val="9AE6EC1C"/>
    <w:lvl w:ilvl="0" w:tplc="9C8ACEE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FF23825"/>
    <w:multiLevelType w:val="hybridMultilevel"/>
    <w:tmpl w:val="4E56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C"/>
    <w:rsid w:val="00027FAA"/>
    <w:rsid w:val="000B1E8E"/>
    <w:rsid w:val="000C786E"/>
    <w:rsid w:val="00114685"/>
    <w:rsid w:val="00271702"/>
    <w:rsid w:val="00285C26"/>
    <w:rsid w:val="002E0E54"/>
    <w:rsid w:val="00304A56"/>
    <w:rsid w:val="00307184"/>
    <w:rsid w:val="00336D7E"/>
    <w:rsid w:val="00352FC8"/>
    <w:rsid w:val="00362BBA"/>
    <w:rsid w:val="00377275"/>
    <w:rsid w:val="003A2959"/>
    <w:rsid w:val="003B053F"/>
    <w:rsid w:val="003C0933"/>
    <w:rsid w:val="003F4D96"/>
    <w:rsid w:val="00467A97"/>
    <w:rsid w:val="004B306A"/>
    <w:rsid w:val="004B5E19"/>
    <w:rsid w:val="004C435C"/>
    <w:rsid w:val="004D4C67"/>
    <w:rsid w:val="00511FE9"/>
    <w:rsid w:val="00527522"/>
    <w:rsid w:val="00532C5E"/>
    <w:rsid w:val="0056144B"/>
    <w:rsid w:val="00562B08"/>
    <w:rsid w:val="005739C5"/>
    <w:rsid w:val="00575F01"/>
    <w:rsid w:val="00580ACE"/>
    <w:rsid w:val="005C393B"/>
    <w:rsid w:val="005C64BE"/>
    <w:rsid w:val="005F03AE"/>
    <w:rsid w:val="0060244E"/>
    <w:rsid w:val="006609ED"/>
    <w:rsid w:val="00662B9B"/>
    <w:rsid w:val="00682A11"/>
    <w:rsid w:val="0069182B"/>
    <w:rsid w:val="00701B71"/>
    <w:rsid w:val="0073699E"/>
    <w:rsid w:val="00751958"/>
    <w:rsid w:val="00792063"/>
    <w:rsid w:val="0079227A"/>
    <w:rsid w:val="007C690C"/>
    <w:rsid w:val="00804720"/>
    <w:rsid w:val="008303C2"/>
    <w:rsid w:val="00880A57"/>
    <w:rsid w:val="008A7BAD"/>
    <w:rsid w:val="009030B6"/>
    <w:rsid w:val="0093665B"/>
    <w:rsid w:val="00942F03"/>
    <w:rsid w:val="00976685"/>
    <w:rsid w:val="009A3B8F"/>
    <w:rsid w:val="009B5E9E"/>
    <w:rsid w:val="009B6030"/>
    <w:rsid w:val="009D0EAE"/>
    <w:rsid w:val="009F0125"/>
    <w:rsid w:val="009F18C3"/>
    <w:rsid w:val="00A1520A"/>
    <w:rsid w:val="00A85F54"/>
    <w:rsid w:val="00AC06E7"/>
    <w:rsid w:val="00AC73EB"/>
    <w:rsid w:val="00B44E89"/>
    <w:rsid w:val="00B678C9"/>
    <w:rsid w:val="00B84762"/>
    <w:rsid w:val="00BB0B9D"/>
    <w:rsid w:val="00C57188"/>
    <w:rsid w:val="00C742D5"/>
    <w:rsid w:val="00C87476"/>
    <w:rsid w:val="00CB17BA"/>
    <w:rsid w:val="00CC037A"/>
    <w:rsid w:val="00CF300C"/>
    <w:rsid w:val="00D00449"/>
    <w:rsid w:val="00D112F4"/>
    <w:rsid w:val="00D11E3E"/>
    <w:rsid w:val="00D13043"/>
    <w:rsid w:val="00D17C4D"/>
    <w:rsid w:val="00D6781D"/>
    <w:rsid w:val="00E336E9"/>
    <w:rsid w:val="00E43C30"/>
    <w:rsid w:val="00E801A6"/>
    <w:rsid w:val="00E914E7"/>
    <w:rsid w:val="00EA5B64"/>
    <w:rsid w:val="00F21269"/>
    <w:rsid w:val="00F22FC3"/>
    <w:rsid w:val="00F84695"/>
    <w:rsid w:val="00F873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19"/>
    <w:rPr>
      <w:sz w:val="16"/>
      <w:szCs w:val="16"/>
    </w:rPr>
  </w:style>
  <w:style w:type="paragraph" w:styleId="CommentText">
    <w:name w:val="annotation text"/>
    <w:basedOn w:val="Normal"/>
    <w:link w:val="CommentTextChar"/>
    <w:uiPriority w:val="99"/>
    <w:semiHidden/>
    <w:unhideWhenUsed/>
    <w:rsid w:val="004B5E19"/>
    <w:pPr>
      <w:spacing w:line="240" w:lineRule="auto"/>
    </w:pPr>
    <w:rPr>
      <w:sz w:val="20"/>
      <w:szCs w:val="20"/>
    </w:rPr>
  </w:style>
  <w:style w:type="character" w:customStyle="1" w:styleId="CommentTextChar">
    <w:name w:val="Comment Text Char"/>
    <w:basedOn w:val="DefaultParagraphFont"/>
    <w:link w:val="CommentText"/>
    <w:uiPriority w:val="99"/>
    <w:semiHidden/>
    <w:rsid w:val="004B5E19"/>
    <w:rPr>
      <w:sz w:val="20"/>
      <w:szCs w:val="20"/>
    </w:rPr>
  </w:style>
  <w:style w:type="paragraph" w:styleId="CommentSubject">
    <w:name w:val="annotation subject"/>
    <w:basedOn w:val="CommentText"/>
    <w:next w:val="CommentText"/>
    <w:link w:val="CommentSubjectChar"/>
    <w:uiPriority w:val="99"/>
    <w:semiHidden/>
    <w:unhideWhenUsed/>
    <w:rsid w:val="004B5E19"/>
    <w:rPr>
      <w:b/>
      <w:bCs/>
    </w:rPr>
  </w:style>
  <w:style w:type="character" w:customStyle="1" w:styleId="CommentSubjectChar">
    <w:name w:val="Comment Subject Char"/>
    <w:basedOn w:val="CommentTextChar"/>
    <w:link w:val="CommentSubject"/>
    <w:uiPriority w:val="99"/>
    <w:semiHidden/>
    <w:rsid w:val="004B5E19"/>
    <w:rPr>
      <w:b/>
      <w:bCs/>
      <w:sz w:val="20"/>
      <w:szCs w:val="20"/>
    </w:rPr>
  </w:style>
  <w:style w:type="paragraph" w:styleId="BalloonText">
    <w:name w:val="Balloon Text"/>
    <w:basedOn w:val="Normal"/>
    <w:link w:val="BalloonTextChar"/>
    <w:uiPriority w:val="99"/>
    <w:semiHidden/>
    <w:unhideWhenUsed/>
    <w:rsid w:val="004B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19"/>
    <w:rPr>
      <w:rFonts w:ascii="Tahoma" w:hAnsi="Tahoma" w:cs="Tahoma"/>
      <w:sz w:val="16"/>
      <w:szCs w:val="16"/>
    </w:rPr>
  </w:style>
  <w:style w:type="paragraph" w:styleId="ListParagraph">
    <w:name w:val="List Paragraph"/>
    <w:basedOn w:val="Normal"/>
    <w:uiPriority w:val="34"/>
    <w:qFormat/>
    <w:rsid w:val="00D13043"/>
    <w:pPr>
      <w:spacing w:after="0" w:line="240" w:lineRule="auto"/>
      <w:ind w:left="720"/>
    </w:pPr>
    <w:rPr>
      <w:rFonts w:ascii="Calibri" w:hAnsi="Calibri" w:cs="Times New Roman"/>
    </w:rPr>
  </w:style>
  <w:style w:type="character" w:styleId="Emphasis">
    <w:name w:val="Emphasis"/>
    <w:basedOn w:val="DefaultParagraphFont"/>
    <w:uiPriority w:val="20"/>
    <w:qFormat/>
    <w:rsid w:val="00D11E3E"/>
    <w:rPr>
      <w:i/>
      <w:iCs/>
    </w:rPr>
  </w:style>
  <w:style w:type="character" w:customStyle="1" w:styleId="apple-converted-space">
    <w:name w:val="apple-converted-space"/>
    <w:basedOn w:val="DefaultParagraphFont"/>
    <w:rsid w:val="00D11E3E"/>
  </w:style>
  <w:style w:type="paragraph" w:styleId="Header">
    <w:name w:val="header"/>
    <w:basedOn w:val="Normal"/>
    <w:link w:val="HeaderChar"/>
    <w:uiPriority w:val="99"/>
    <w:unhideWhenUsed/>
    <w:rsid w:val="00B44E8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B44E89"/>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19"/>
    <w:rPr>
      <w:sz w:val="16"/>
      <w:szCs w:val="16"/>
    </w:rPr>
  </w:style>
  <w:style w:type="paragraph" w:styleId="CommentText">
    <w:name w:val="annotation text"/>
    <w:basedOn w:val="Normal"/>
    <w:link w:val="CommentTextChar"/>
    <w:uiPriority w:val="99"/>
    <w:semiHidden/>
    <w:unhideWhenUsed/>
    <w:rsid w:val="004B5E19"/>
    <w:pPr>
      <w:spacing w:line="240" w:lineRule="auto"/>
    </w:pPr>
    <w:rPr>
      <w:sz w:val="20"/>
      <w:szCs w:val="20"/>
    </w:rPr>
  </w:style>
  <w:style w:type="character" w:customStyle="1" w:styleId="CommentTextChar">
    <w:name w:val="Comment Text Char"/>
    <w:basedOn w:val="DefaultParagraphFont"/>
    <w:link w:val="CommentText"/>
    <w:uiPriority w:val="99"/>
    <w:semiHidden/>
    <w:rsid w:val="004B5E19"/>
    <w:rPr>
      <w:sz w:val="20"/>
      <w:szCs w:val="20"/>
    </w:rPr>
  </w:style>
  <w:style w:type="paragraph" w:styleId="CommentSubject">
    <w:name w:val="annotation subject"/>
    <w:basedOn w:val="CommentText"/>
    <w:next w:val="CommentText"/>
    <w:link w:val="CommentSubjectChar"/>
    <w:uiPriority w:val="99"/>
    <w:semiHidden/>
    <w:unhideWhenUsed/>
    <w:rsid w:val="004B5E19"/>
    <w:rPr>
      <w:b/>
      <w:bCs/>
    </w:rPr>
  </w:style>
  <w:style w:type="character" w:customStyle="1" w:styleId="CommentSubjectChar">
    <w:name w:val="Comment Subject Char"/>
    <w:basedOn w:val="CommentTextChar"/>
    <w:link w:val="CommentSubject"/>
    <w:uiPriority w:val="99"/>
    <w:semiHidden/>
    <w:rsid w:val="004B5E19"/>
    <w:rPr>
      <w:b/>
      <w:bCs/>
      <w:sz w:val="20"/>
      <w:szCs w:val="20"/>
    </w:rPr>
  </w:style>
  <w:style w:type="paragraph" w:styleId="BalloonText">
    <w:name w:val="Balloon Text"/>
    <w:basedOn w:val="Normal"/>
    <w:link w:val="BalloonTextChar"/>
    <w:uiPriority w:val="99"/>
    <w:semiHidden/>
    <w:unhideWhenUsed/>
    <w:rsid w:val="004B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19"/>
    <w:rPr>
      <w:rFonts w:ascii="Tahoma" w:hAnsi="Tahoma" w:cs="Tahoma"/>
      <w:sz w:val="16"/>
      <w:szCs w:val="16"/>
    </w:rPr>
  </w:style>
  <w:style w:type="paragraph" w:styleId="ListParagraph">
    <w:name w:val="List Paragraph"/>
    <w:basedOn w:val="Normal"/>
    <w:uiPriority w:val="34"/>
    <w:qFormat/>
    <w:rsid w:val="00D13043"/>
    <w:pPr>
      <w:spacing w:after="0" w:line="240" w:lineRule="auto"/>
      <w:ind w:left="720"/>
    </w:pPr>
    <w:rPr>
      <w:rFonts w:ascii="Calibri" w:hAnsi="Calibri" w:cs="Times New Roman"/>
    </w:rPr>
  </w:style>
  <w:style w:type="character" w:styleId="Emphasis">
    <w:name w:val="Emphasis"/>
    <w:basedOn w:val="DefaultParagraphFont"/>
    <w:uiPriority w:val="20"/>
    <w:qFormat/>
    <w:rsid w:val="00D11E3E"/>
    <w:rPr>
      <w:i/>
      <w:iCs/>
    </w:rPr>
  </w:style>
  <w:style w:type="character" w:customStyle="1" w:styleId="apple-converted-space">
    <w:name w:val="apple-converted-space"/>
    <w:basedOn w:val="DefaultParagraphFont"/>
    <w:rsid w:val="00D11E3E"/>
  </w:style>
  <w:style w:type="paragraph" w:styleId="Header">
    <w:name w:val="header"/>
    <w:basedOn w:val="Normal"/>
    <w:link w:val="HeaderChar"/>
    <w:uiPriority w:val="99"/>
    <w:unhideWhenUsed/>
    <w:rsid w:val="00B44E8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B44E8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4769">
      <w:bodyDiv w:val="1"/>
      <w:marLeft w:val="0"/>
      <w:marRight w:val="0"/>
      <w:marTop w:val="0"/>
      <w:marBottom w:val="0"/>
      <w:divBdr>
        <w:top w:val="none" w:sz="0" w:space="0" w:color="auto"/>
        <w:left w:val="none" w:sz="0" w:space="0" w:color="auto"/>
        <w:bottom w:val="none" w:sz="0" w:space="0" w:color="auto"/>
        <w:right w:val="none" w:sz="0" w:space="0" w:color="auto"/>
      </w:divBdr>
    </w:div>
    <w:div w:id="559370237">
      <w:bodyDiv w:val="1"/>
      <w:marLeft w:val="0"/>
      <w:marRight w:val="0"/>
      <w:marTop w:val="0"/>
      <w:marBottom w:val="0"/>
      <w:divBdr>
        <w:top w:val="none" w:sz="0" w:space="0" w:color="auto"/>
        <w:left w:val="none" w:sz="0" w:space="0" w:color="auto"/>
        <w:bottom w:val="none" w:sz="0" w:space="0" w:color="auto"/>
        <w:right w:val="none" w:sz="0" w:space="0" w:color="auto"/>
      </w:divBdr>
    </w:div>
    <w:div w:id="719137847">
      <w:bodyDiv w:val="1"/>
      <w:marLeft w:val="0"/>
      <w:marRight w:val="0"/>
      <w:marTop w:val="0"/>
      <w:marBottom w:val="0"/>
      <w:divBdr>
        <w:top w:val="none" w:sz="0" w:space="0" w:color="auto"/>
        <w:left w:val="none" w:sz="0" w:space="0" w:color="auto"/>
        <w:bottom w:val="none" w:sz="0" w:space="0" w:color="auto"/>
        <w:right w:val="none" w:sz="0" w:space="0" w:color="auto"/>
      </w:divBdr>
    </w:div>
    <w:div w:id="16517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B681-B80D-41B8-BBA2-08B78788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2016-09-20T09:53:00Z</cp:lastPrinted>
  <dcterms:created xsi:type="dcterms:W3CDTF">2016-11-11T08:59:00Z</dcterms:created>
  <dcterms:modified xsi:type="dcterms:W3CDTF">2016-11-11T08:59:00Z</dcterms:modified>
</cp:coreProperties>
</file>