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12" w:rsidRPr="00443399" w:rsidRDefault="00603E12" w:rsidP="00A94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9025A1" w:rsidRDefault="002A52FB" w:rsidP="00A94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443399">
        <w:rPr>
          <w:rFonts w:ascii="Trebuchet MS" w:hAnsi="Trebuchet MS"/>
          <w:b/>
          <w:sz w:val="28"/>
          <w:szCs w:val="28"/>
        </w:rPr>
        <w:t>Public Consultation Pro</w:t>
      </w:r>
      <w:r w:rsidR="009025A1">
        <w:rPr>
          <w:rFonts w:ascii="Trebuchet MS" w:hAnsi="Trebuchet MS"/>
          <w:b/>
          <w:sz w:val="28"/>
          <w:szCs w:val="28"/>
        </w:rPr>
        <w:t>cess</w:t>
      </w:r>
    </w:p>
    <w:p w:rsidR="007D58B8" w:rsidRDefault="007D58B8" w:rsidP="00A94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Stakeholder Advisory Group</w:t>
      </w:r>
      <w:r w:rsidR="009025A1">
        <w:rPr>
          <w:rFonts w:ascii="Trebuchet MS" w:hAnsi="Trebuchet MS"/>
          <w:b/>
          <w:sz w:val="28"/>
          <w:szCs w:val="28"/>
        </w:rPr>
        <w:t xml:space="preserve"> (PCPSAG)</w:t>
      </w:r>
    </w:p>
    <w:p w:rsidR="009025A1" w:rsidRDefault="009025A1" w:rsidP="00A94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603E12" w:rsidRDefault="00D32FC4" w:rsidP="00A94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443399">
        <w:rPr>
          <w:rFonts w:ascii="Trebuchet MS" w:hAnsi="Trebuchet MS"/>
          <w:b/>
          <w:sz w:val="28"/>
          <w:szCs w:val="28"/>
        </w:rPr>
        <w:t>MEETING</w:t>
      </w:r>
      <w:r w:rsidR="009025A1">
        <w:rPr>
          <w:rFonts w:ascii="Trebuchet MS" w:hAnsi="Trebuchet MS"/>
          <w:b/>
          <w:sz w:val="28"/>
          <w:szCs w:val="28"/>
        </w:rPr>
        <w:t xml:space="preserve"> (</w:t>
      </w:r>
      <w:r w:rsidR="00E903AE">
        <w:rPr>
          <w:rFonts w:ascii="Trebuchet MS" w:hAnsi="Trebuchet MS"/>
          <w:b/>
          <w:sz w:val="28"/>
          <w:szCs w:val="28"/>
        </w:rPr>
        <w:t>1</w:t>
      </w:r>
      <w:r w:rsidR="00DE3178">
        <w:rPr>
          <w:rFonts w:ascii="Trebuchet MS" w:hAnsi="Trebuchet MS"/>
          <w:b/>
          <w:sz w:val="28"/>
          <w:szCs w:val="28"/>
        </w:rPr>
        <w:t>8.10.16</w:t>
      </w:r>
      <w:r w:rsidR="009025A1">
        <w:rPr>
          <w:rFonts w:ascii="Trebuchet MS" w:hAnsi="Trebuchet MS"/>
          <w:b/>
          <w:sz w:val="28"/>
          <w:szCs w:val="28"/>
        </w:rPr>
        <w:t>)</w:t>
      </w:r>
    </w:p>
    <w:p w:rsidR="009025A1" w:rsidRPr="00443399" w:rsidRDefault="009025A1" w:rsidP="00A94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603E12" w:rsidRPr="00443399" w:rsidRDefault="002A52FB" w:rsidP="00A94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443399">
        <w:rPr>
          <w:rFonts w:ascii="Trebuchet MS" w:hAnsi="Trebuchet MS"/>
          <w:b/>
          <w:sz w:val="28"/>
          <w:szCs w:val="28"/>
        </w:rPr>
        <w:t>MINUTES</w:t>
      </w:r>
    </w:p>
    <w:p w:rsidR="00603E12" w:rsidRPr="00443399" w:rsidRDefault="00603E12" w:rsidP="00A94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</w:p>
    <w:p w:rsidR="00B82D61" w:rsidRPr="00443399" w:rsidRDefault="00B82D61" w:rsidP="00A94690">
      <w:pPr>
        <w:spacing w:after="0" w:line="240" w:lineRule="auto"/>
        <w:rPr>
          <w:rFonts w:ascii="Trebuchet MS" w:hAnsi="Trebuchet MS"/>
        </w:rPr>
      </w:pPr>
    </w:p>
    <w:p w:rsidR="00B82D61" w:rsidRPr="00443399" w:rsidRDefault="00B82D61" w:rsidP="00A94690">
      <w:pPr>
        <w:pStyle w:val="ListParagraph"/>
        <w:spacing w:after="0" w:line="240" w:lineRule="auto"/>
        <w:ind w:left="714"/>
        <w:rPr>
          <w:rFonts w:ascii="Trebuchet MS" w:hAnsi="Trebuchet MS"/>
        </w:rPr>
      </w:pPr>
    </w:p>
    <w:p w:rsidR="00D72126" w:rsidRPr="00443399" w:rsidRDefault="00E903AE" w:rsidP="00A9469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Attendance: Sue Stevenson (SS),</w:t>
      </w:r>
      <w:r w:rsidR="00995878">
        <w:rPr>
          <w:rFonts w:ascii="Trebuchet MS" w:hAnsi="Trebuchet MS"/>
        </w:rPr>
        <w:t xml:space="preserve"> Richard Pratt (RP),</w:t>
      </w:r>
      <w:r w:rsidR="002A52FB" w:rsidRPr="0044339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Sarah Hall (SH)</w:t>
      </w:r>
      <w:r w:rsidR="002A52FB" w:rsidRPr="00443399">
        <w:rPr>
          <w:rFonts w:ascii="Trebuchet MS" w:hAnsi="Trebuchet MS"/>
        </w:rPr>
        <w:t>, Sue Gallagher (S</w:t>
      </w:r>
      <w:r w:rsidR="00F80D48">
        <w:rPr>
          <w:rFonts w:ascii="Trebuchet MS" w:hAnsi="Trebuchet MS"/>
        </w:rPr>
        <w:t>u</w:t>
      </w:r>
      <w:r w:rsidR="002A52FB" w:rsidRPr="00443399">
        <w:rPr>
          <w:rFonts w:ascii="Trebuchet MS" w:hAnsi="Trebuchet MS"/>
        </w:rPr>
        <w:t>G), John Underwood (JU), Stephen Hall (S</w:t>
      </w:r>
      <w:r w:rsidR="00D70F9E" w:rsidRPr="00443399">
        <w:rPr>
          <w:rFonts w:ascii="Trebuchet MS" w:hAnsi="Trebuchet MS"/>
        </w:rPr>
        <w:t>TH</w:t>
      </w:r>
      <w:r w:rsidR="002A52FB" w:rsidRPr="00443399">
        <w:rPr>
          <w:rFonts w:ascii="Trebuchet MS" w:hAnsi="Trebuchet MS"/>
        </w:rPr>
        <w:t>)</w:t>
      </w:r>
      <w:r w:rsidR="00812D54">
        <w:rPr>
          <w:rFonts w:ascii="Trebuchet MS" w:hAnsi="Trebuchet MS"/>
        </w:rPr>
        <w:t xml:space="preserve">, </w:t>
      </w:r>
      <w:r w:rsidR="00DE3178">
        <w:rPr>
          <w:rFonts w:ascii="Trebuchet MS" w:hAnsi="Trebuchet MS"/>
        </w:rPr>
        <w:t>Linda Mitchell (LM), Jan den Bak (JdB)</w:t>
      </w:r>
    </w:p>
    <w:p w:rsidR="002A52FB" w:rsidRPr="00443399" w:rsidRDefault="002A52FB" w:rsidP="00A94690">
      <w:pPr>
        <w:spacing w:after="0" w:line="240" w:lineRule="auto"/>
        <w:rPr>
          <w:rFonts w:ascii="Trebuchet MS" w:hAnsi="Trebuchet MS"/>
        </w:rPr>
      </w:pPr>
    </w:p>
    <w:p w:rsidR="002A52FB" w:rsidRDefault="002A52FB" w:rsidP="00A94690">
      <w:pPr>
        <w:spacing w:after="0" w:line="240" w:lineRule="auto"/>
        <w:rPr>
          <w:rFonts w:ascii="Trebuchet MS" w:hAnsi="Trebuchet MS"/>
        </w:rPr>
      </w:pPr>
      <w:r w:rsidRPr="00443399">
        <w:rPr>
          <w:rFonts w:ascii="Trebuchet MS" w:hAnsi="Trebuchet MS"/>
        </w:rPr>
        <w:t xml:space="preserve">Apologies: </w:t>
      </w:r>
      <w:r w:rsidR="00995878">
        <w:rPr>
          <w:rFonts w:ascii="Trebuchet MS" w:hAnsi="Trebuchet MS"/>
        </w:rPr>
        <w:t xml:space="preserve">Sandra Guise, Sandra Hall, Carolyn Otley, John Brown, Helen Sant, </w:t>
      </w:r>
      <w:r w:rsidR="00DE3178">
        <w:rPr>
          <w:rFonts w:ascii="Trebuchet MS" w:hAnsi="Trebuchet MS"/>
        </w:rPr>
        <w:t>Eveline Dugdale</w:t>
      </w:r>
    </w:p>
    <w:p w:rsidR="009025A1" w:rsidRDefault="009025A1" w:rsidP="00A94690">
      <w:pPr>
        <w:spacing w:after="0" w:line="240" w:lineRule="auto"/>
        <w:rPr>
          <w:rFonts w:ascii="Trebuchet MS" w:hAnsi="Trebuchet MS"/>
        </w:rPr>
      </w:pPr>
    </w:p>
    <w:p w:rsidR="00995878" w:rsidRDefault="00995878" w:rsidP="00A94690">
      <w:pPr>
        <w:spacing w:after="0" w:line="240" w:lineRule="auto"/>
        <w:rPr>
          <w:rFonts w:ascii="Trebuchet MS" w:hAnsi="Trebuchet MS"/>
        </w:rPr>
      </w:pPr>
    </w:p>
    <w:p w:rsidR="00995878" w:rsidRDefault="00DE3178" w:rsidP="00772179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Welcome, introductions and apologies</w:t>
      </w:r>
    </w:p>
    <w:p w:rsidR="00DE3178" w:rsidRPr="00DE3178" w:rsidRDefault="00DE3178" w:rsidP="00DE3178">
      <w:pPr>
        <w:pStyle w:val="ListParagraph"/>
        <w:spacing w:after="0" w:line="240" w:lineRule="auto"/>
        <w:rPr>
          <w:rFonts w:ascii="Trebuchet MS" w:hAnsi="Trebuchet MS"/>
          <w:b/>
        </w:rPr>
      </w:pPr>
    </w:p>
    <w:p w:rsidR="00995878" w:rsidRDefault="00995878" w:rsidP="00995878">
      <w:pPr>
        <w:spacing w:after="0" w:line="240" w:lineRule="auto"/>
        <w:rPr>
          <w:rFonts w:ascii="Trebuchet MS" w:hAnsi="Trebuchet MS"/>
        </w:rPr>
      </w:pPr>
      <w:r w:rsidRPr="00995878">
        <w:rPr>
          <w:rFonts w:ascii="Trebuchet MS" w:hAnsi="Trebuchet MS"/>
        </w:rPr>
        <w:t>S</w:t>
      </w:r>
      <w:r w:rsidR="00DE3178">
        <w:rPr>
          <w:rFonts w:ascii="Trebuchet MS" w:hAnsi="Trebuchet MS"/>
        </w:rPr>
        <w:t xml:space="preserve">ue </w:t>
      </w:r>
      <w:r w:rsidR="00714617">
        <w:rPr>
          <w:rFonts w:ascii="Trebuchet MS" w:hAnsi="Trebuchet MS"/>
        </w:rPr>
        <w:t xml:space="preserve">Stevenson </w:t>
      </w:r>
      <w:r w:rsidR="00DE3178">
        <w:rPr>
          <w:rFonts w:ascii="Trebuchet MS" w:hAnsi="Trebuchet MS"/>
        </w:rPr>
        <w:t xml:space="preserve">read out the apologies received from members of the group before those present introduced themselves. </w:t>
      </w:r>
      <w:r w:rsidR="00306F98">
        <w:rPr>
          <w:rFonts w:ascii="Trebuchet MS" w:hAnsi="Trebuchet MS"/>
        </w:rPr>
        <w:t xml:space="preserve">SS mentioned that Helen Sant, as a council representative, had decided step down until she had discussed her role with all the local councils. </w:t>
      </w:r>
    </w:p>
    <w:p w:rsidR="008224DF" w:rsidRDefault="008224DF" w:rsidP="00995878">
      <w:pPr>
        <w:spacing w:after="0" w:line="240" w:lineRule="auto"/>
        <w:rPr>
          <w:rFonts w:ascii="Trebuchet MS" w:hAnsi="Trebuchet MS"/>
        </w:rPr>
      </w:pPr>
    </w:p>
    <w:p w:rsidR="008224DF" w:rsidRPr="008224DF" w:rsidRDefault="008224DF" w:rsidP="008224DF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b/>
        </w:rPr>
      </w:pPr>
      <w:r w:rsidRPr="008224DF">
        <w:rPr>
          <w:rFonts w:ascii="Trebuchet MS" w:hAnsi="Trebuchet MS"/>
          <w:b/>
        </w:rPr>
        <w:t>Minutes of the meeting held on 12 September 2016</w:t>
      </w:r>
    </w:p>
    <w:p w:rsidR="00DE3178" w:rsidRDefault="00DE3178" w:rsidP="00995878">
      <w:pPr>
        <w:spacing w:after="0" w:line="240" w:lineRule="auto"/>
        <w:rPr>
          <w:rFonts w:ascii="Trebuchet MS" w:hAnsi="Trebuchet MS"/>
        </w:rPr>
      </w:pPr>
    </w:p>
    <w:p w:rsidR="0099775A" w:rsidRDefault="00DE3178" w:rsidP="00995878">
      <w:pPr>
        <w:spacing w:after="0" w:line="240" w:lineRule="auto"/>
        <w:rPr>
          <w:rFonts w:ascii="Trebuchet MS" w:hAnsi="Trebuchet MS"/>
        </w:rPr>
      </w:pPr>
      <w:r w:rsidRPr="0099775A">
        <w:rPr>
          <w:rFonts w:ascii="Trebuchet MS" w:hAnsi="Trebuchet MS"/>
        </w:rPr>
        <w:t>There were some</w:t>
      </w:r>
      <w:r w:rsidR="0099775A">
        <w:rPr>
          <w:rFonts w:ascii="Trebuchet MS" w:hAnsi="Trebuchet MS"/>
        </w:rPr>
        <w:t xml:space="preserve"> proposed</w:t>
      </w:r>
      <w:r w:rsidRPr="0099775A">
        <w:rPr>
          <w:rFonts w:ascii="Trebuchet MS" w:hAnsi="Trebuchet MS"/>
        </w:rPr>
        <w:t xml:space="preserve"> </w:t>
      </w:r>
      <w:r w:rsidR="0099775A" w:rsidRPr="0099775A">
        <w:rPr>
          <w:rFonts w:ascii="Trebuchet MS" w:hAnsi="Trebuchet MS"/>
        </w:rPr>
        <w:t xml:space="preserve">alterations </w:t>
      </w:r>
      <w:r w:rsidR="00A90CA7" w:rsidRPr="0099775A">
        <w:rPr>
          <w:rFonts w:ascii="Trebuchet MS" w:hAnsi="Trebuchet MS"/>
        </w:rPr>
        <w:t>to</w:t>
      </w:r>
      <w:r w:rsidRPr="0099775A">
        <w:rPr>
          <w:rFonts w:ascii="Trebuchet MS" w:hAnsi="Trebuchet MS"/>
        </w:rPr>
        <w:t xml:space="preserve"> the previous minutes submitted by members not in attendance</w:t>
      </w:r>
      <w:r w:rsidR="0099775A" w:rsidRPr="0099775A">
        <w:rPr>
          <w:rFonts w:ascii="Trebuchet MS" w:hAnsi="Trebuchet MS"/>
        </w:rPr>
        <w:t xml:space="preserve"> at this meeting</w:t>
      </w:r>
      <w:r w:rsidRPr="0099775A">
        <w:rPr>
          <w:rFonts w:ascii="Trebuchet MS" w:hAnsi="Trebuchet MS"/>
        </w:rPr>
        <w:t xml:space="preserve">. </w:t>
      </w:r>
      <w:r w:rsidR="0099775A">
        <w:rPr>
          <w:rFonts w:ascii="Trebuchet MS" w:hAnsi="Trebuchet MS"/>
        </w:rPr>
        <w:t xml:space="preserve">These </w:t>
      </w:r>
      <w:r w:rsidRPr="0099775A">
        <w:rPr>
          <w:rFonts w:ascii="Trebuchet MS" w:hAnsi="Trebuchet MS"/>
        </w:rPr>
        <w:t xml:space="preserve">were </w:t>
      </w:r>
      <w:r w:rsidR="00A90CA7" w:rsidRPr="0099775A">
        <w:rPr>
          <w:rFonts w:ascii="Trebuchet MS" w:hAnsi="Trebuchet MS"/>
        </w:rPr>
        <w:t xml:space="preserve">agreed.  </w:t>
      </w:r>
      <w:r w:rsidRPr="0099775A">
        <w:rPr>
          <w:rFonts w:ascii="Trebuchet MS" w:hAnsi="Trebuchet MS"/>
        </w:rPr>
        <w:t xml:space="preserve">SuG asked that the name and details of the organisation contracted to independently analyse the consultation responses be made available </w:t>
      </w:r>
      <w:r w:rsidR="0099775A" w:rsidRPr="0099775A">
        <w:rPr>
          <w:rFonts w:ascii="Trebuchet MS" w:hAnsi="Trebuchet MS"/>
        </w:rPr>
        <w:t>to the Stakehold</w:t>
      </w:r>
      <w:r w:rsidR="0099775A">
        <w:rPr>
          <w:rFonts w:ascii="Trebuchet MS" w:hAnsi="Trebuchet MS"/>
        </w:rPr>
        <w:t xml:space="preserve">er Advisory Group.  (It is TCC, Suffolk House, George Street, Croydon CR0 1PE.  The TCC website is </w:t>
      </w:r>
      <w:hyperlink r:id="rId5" w:history="1">
        <w:r w:rsidR="0099775A" w:rsidRPr="001F34CD">
          <w:rPr>
            <w:rStyle w:val="Hyperlink"/>
            <w:rFonts w:ascii="Trebuchet MS" w:hAnsi="Trebuchet MS"/>
          </w:rPr>
          <w:t>www.thecampaigncompany.co.uk</w:t>
        </w:r>
      </w:hyperlink>
      <w:r w:rsidR="0099775A">
        <w:rPr>
          <w:rFonts w:ascii="Trebuchet MS" w:hAnsi="Trebuchet MS"/>
        </w:rPr>
        <w:t xml:space="preserve"> ).</w:t>
      </w:r>
    </w:p>
    <w:p w:rsidR="0099775A" w:rsidRDefault="0099775A" w:rsidP="00995878">
      <w:pPr>
        <w:spacing w:after="0" w:line="240" w:lineRule="auto"/>
        <w:rPr>
          <w:rFonts w:ascii="Trebuchet MS" w:hAnsi="Trebuchet MS"/>
        </w:rPr>
      </w:pPr>
    </w:p>
    <w:p w:rsidR="00A90CA7" w:rsidRPr="0099775A" w:rsidRDefault="00DE3178" w:rsidP="00995878">
      <w:pPr>
        <w:spacing w:after="0" w:line="240" w:lineRule="auto"/>
        <w:rPr>
          <w:rFonts w:ascii="Trebuchet MS" w:hAnsi="Trebuchet MS"/>
        </w:rPr>
      </w:pPr>
      <w:r w:rsidRPr="0099775A">
        <w:rPr>
          <w:rFonts w:ascii="Trebuchet MS" w:hAnsi="Trebuchet MS"/>
        </w:rPr>
        <w:t xml:space="preserve">John Brown </w:t>
      </w:r>
      <w:r w:rsidR="00A90CA7" w:rsidRPr="0099775A">
        <w:rPr>
          <w:rFonts w:ascii="Trebuchet MS" w:hAnsi="Trebuchet MS"/>
        </w:rPr>
        <w:t xml:space="preserve">also proposed </w:t>
      </w:r>
      <w:r w:rsidRPr="0099775A">
        <w:rPr>
          <w:rFonts w:ascii="Trebuchet MS" w:hAnsi="Trebuchet MS"/>
        </w:rPr>
        <w:t>that a</w:t>
      </w:r>
      <w:r w:rsidR="00A90CA7" w:rsidRPr="0099775A">
        <w:rPr>
          <w:rFonts w:ascii="Trebuchet MS" w:hAnsi="Trebuchet MS"/>
        </w:rPr>
        <w:t xml:space="preserve"> timetable </w:t>
      </w:r>
      <w:r w:rsidRPr="0099775A">
        <w:rPr>
          <w:rFonts w:ascii="Trebuchet MS" w:hAnsi="Trebuchet MS"/>
        </w:rPr>
        <w:t>be created to show the decision-making process</w:t>
      </w:r>
      <w:r w:rsidR="00A90CA7" w:rsidRPr="0099775A">
        <w:rPr>
          <w:rFonts w:ascii="Trebuchet MS" w:hAnsi="Trebuchet MS"/>
        </w:rPr>
        <w:t xml:space="preserve">.  </w:t>
      </w:r>
      <w:r w:rsidRPr="0099775A">
        <w:rPr>
          <w:rFonts w:ascii="Trebuchet MS" w:hAnsi="Trebuchet MS"/>
        </w:rPr>
        <w:t xml:space="preserve">JU </w:t>
      </w:r>
      <w:r w:rsidR="00A90CA7" w:rsidRPr="0099775A">
        <w:rPr>
          <w:rFonts w:ascii="Trebuchet MS" w:hAnsi="Trebuchet MS"/>
        </w:rPr>
        <w:t xml:space="preserve">tabled </w:t>
      </w:r>
      <w:r w:rsidRPr="0099775A">
        <w:rPr>
          <w:rFonts w:ascii="Trebuchet MS" w:hAnsi="Trebuchet MS"/>
        </w:rPr>
        <w:t xml:space="preserve">an </w:t>
      </w:r>
      <w:r w:rsidR="008224DF" w:rsidRPr="0099775A">
        <w:rPr>
          <w:rFonts w:ascii="Trebuchet MS" w:hAnsi="Trebuchet MS"/>
        </w:rPr>
        <w:t xml:space="preserve">initial draft. </w:t>
      </w:r>
      <w:r w:rsidR="00A90CA7" w:rsidRPr="0099775A">
        <w:rPr>
          <w:rFonts w:ascii="Trebuchet MS" w:hAnsi="Trebuchet MS"/>
        </w:rPr>
        <w:t xml:space="preserve"> </w:t>
      </w:r>
      <w:r w:rsidR="008224DF" w:rsidRPr="0099775A">
        <w:rPr>
          <w:rFonts w:ascii="Trebuchet MS" w:hAnsi="Trebuchet MS"/>
        </w:rPr>
        <w:t xml:space="preserve">Members discussed the way this should be presented and </w:t>
      </w:r>
      <w:r w:rsidR="008224DF" w:rsidRPr="0099775A">
        <w:rPr>
          <w:rFonts w:ascii="Trebuchet MS" w:hAnsi="Trebuchet MS"/>
          <w:b/>
        </w:rPr>
        <w:t>recommended that a flow chart be produced by the consultation team</w:t>
      </w:r>
      <w:r w:rsidR="008224DF" w:rsidRPr="0099775A">
        <w:rPr>
          <w:rFonts w:ascii="Trebuchet MS" w:hAnsi="Trebuchet MS"/>
        </w:rPr>
        <w:t>.</w:t>
      </w:r>
    </w:p>
    <w:p w:rsidR="00A90CA7" w:rsidRPr="0099775A" w:rsidRDefault="00A90CA7" w:rsidP="00995878">
      <w:pPr>
        <w:spacing w:after="0" w:line="240" w:lineRule="auto"/>
        <w:rPr>
          <w:rFonts w:ascii="Trebuchet MS" w:hAnsi="Trebuchet MS"/>
        </w:rPr>
      </w:pPr>
    </w:p>
    <w:p w:rsidR="00DE3178" w:rsidRPr="0099775A" w:rsidRDefault="008224DF" w:rsidP="00995878">
      <w:pPr>
        <w:spacing w:after="0" w:line="240" w:lineRule="auto"/>
        <w:rPr>
          <w:rFonts w:ascii="Trebuchet MS" w:hAnsi="Trebuchet MS"/>
        </w:rPr>
      </w:pPr>
      <w:r w:rsidRPr="0099775A">
        <w:rPr>
          <w:rFonts w:ascii="Trebuchet MS" w:hAnsi="Trebuchet MS"/>
        </w:rPr>
        <w:t xml:space="preserve">The group asked </w:t>
      </w:r>
      <w:r w:rsidR="00A90CA7" w:rsidRPr="0099775A">
        <w:rPr>
          <w:rFonts w:ascii="Trebuchet MS" w:hAnsi="Trebuchet MS"/>
        </w:rPr>
        <w:t xml:space="preserve">if </w:t>
      </w:r>
      <w:r w:rsidRPr="0099775A">
        <w:rPr>
          <w:rFonts w:ascii="Trebuchet MS" w:hAnsi="Trebuchet MS"/>
        </w:rPr>
        <w:t>the final independent analy</w:t>
      </w:r>
      <w:r w:rsidR="00A90CA7" w:rsidRPr="0099775A">
        <w:rPr>
          <w:rFonts w:ascii="Trebuchet MS" w:hAnsi="Trebuchet MS"/>
        </w:rPr>
        <w:t>sis report would be made public.  JU confirmed that it would</w:t>
      </w:r>
      <w:r w:rsidRPr="0099775A">
        <w:rPr>
          <w:rFonts w:ascii="Trebuchet MS" w:hAnsi="Trebuchet MS"/>
        </w:rPr>
        <w:t xml:space="preserve">. </w:t>
      </w:r>
    </w:p>
    <w:p w:rsidR="008224DF" w:rsidRPr="0099775A" w:rsidRDefault="008224DF" w:rsidP="00995878">
      <w:pPr>
        <w:spacing w:after="0" w:line="240" w:lineRule="auto"/>
        <w:rPr>
          <w:rFonts w:ascii="Trebuchet MS" w:hAnsi="Trebuchet MS"/>
        </w:rPr>
      </w:pPr>
    </w:p>
    <w:p w:rsidR="008224DF" w:rsidRPr="0099775A" w:rsidRDefault="00714617" w:rsidP="00995878">
      <w:pPr>
        <w:spacing w:after="0" w:line="240" w:lineRule="auto"/>
        <w:rPr>
          <w:rFonts w:ascii="Trebuchet MS" w:hAnsi="Trebuchet MS"/>
        </w:rPr>
      </w:pPr>
      <w:r w:rsidRPr="0099775A">
        <w:rPr>
          <w:rFonts w:ascii="Trebuchet MS" w:hAnsi="Trebuchet MS"/>
        </w:rPr>
        <w:t>A</w:t>
      </w:r>
      <w:r w:rsidR="008224DF" w:rsidRPr="0099775A">
        <w:rPr>
          <w:rFonts w:ascii="Trebuchet MS" w:hAnsi="Trebuchet MS"/>
        </w:rPr>
        <w:t xml:space="preserve"> question regarding whether pre-consultation engagement </w:t>
      </w:r>
      <w:r w:rsidR="009B2BC7" w:rsidRPr="0099775A">
        <w:rPr>
          <w:rFonts w:ascii="Trebuchet MS" w:hAnsi="Trebuchet MS"/>
        </w:rPr>
        <w:t xml:space="preserve">responses </w:t>
      </w:r>
      <w:r w:rsidR="008224DF" w:rsidRPr="0099775A">
        <w:rPr>
          <w:rFonts w:ascii="Trebuchet MS" w:hAnsi="Trebuchet MS"/>
        </w:rPr>
        <w:t xml:space="preserve">will be considered </w:t>
      </w:r>
      <w:r w:rsidR="009B2BC7" w:rsidRPr="0099775A">
        <w:rPr>
          <w:rFonts w:ascii="Trebuchet MS" w:hAnsi="Trebuchet MS"/>
        </w:rPr>
        <w:t xml:space="preserve">when </w:t>
      </w:r>
      <w:r w:rsidR="008224DF" w:rsidRPr="0099775A">
        <w:rPr>
          <w:rFonts w:ascii="Trebuchet MS" w:hAnsi="Trebuchet MS"/>
        </w:rPr>
        <w:t xml:space="preserve">final decision </w:t>
      </w:r>
      <w:r w:rsidR="009B2BC7" w:rsidRPr="0099775A">
        <w:rPr>
          <w:rFonts w:ascii="Trebuchet MS" w:hAnsi="Trebuchet MS"/>
        </w:rPr>
        <w:t xml:space="preserve">are made after consultation.  </w:t>
      </w:r>
      <w:r w:rsidR="008224DF" w:rsidRPr="0099775A">
        <w:rPr>
          <w:rFonts w:ascii="Trebuchet MS" w:hAnsi="Trebuchet MS"/>
        </w:rPr>
        <w:t>JU confirm</w:t>
      </w:r>
      <w:r w:rsidRPr="0099775A">
        <w:rPr>
          <w:rFonts w:ascii="Trebuchet MS" w:hAnsi="Trebuchet MS"/>
        </w:rPr>
        <w:t xml:space="preserve">ed that </w:t>
      </w:r>
      <w:r w:rsidR="009B2BC7" w:rsidRPr="0099775A">
        <w:rPr>
          <w:rFonts w:ascii="Trebuchet MS" w:hAnsi="Trebuchet MS"/>
        </w:rPr>
        <w:t xml:space="preserve">they would be considered.  </w:t>
      </w:r>
      <w:r w:rsidR="009B2BC7" w:rsidRPr="0099775A">
        <w:rPr>
          <w:rFonts w:ascii="Trebuchet MS" w:hAnsi="Trebuchet MS"/>
          <w:b/>
        </w:rPr>
        <w:t xml:space="preserve">The Advisory Group recommended </w:t>
      </w:r>
      <w:r w:rsidR="008224DF" w:rsidRPr="0099775A">
        <w:rPr>
          <w:rFonts w:ascii="Trebuchet MS" w:hAnsi="Trebuchet MS"/>
          <w:b/>
        </w:rPr>
        <w:t>that there should be a note clarifying this on the website.</w:t>
      </w:r>
      <w:r w:rsidR="008224DF" w:rsidRPr="0099775A">
        <w:rPr>
          <w:rFonts w:ascii="Trebuchet MS" w:hAnsi="Trebuchet MS"/>
        </w:rPr>
        <w:t xml:space="preserve"> </w:t>
      </w:r>
    </w:p>
    <w:p w:rsidR="008224DF" w:rsidRPr="0099775A" w:rsidRDefault="008224DF" w:rsidP="00995878">
      <w:pPr>
        <w:spacing w:after="0" w:line="240" w:lineRule="auto"/>
        <w:rPr>
          <w:rFonts w:ascii="Trebuchet MS" w:hAnsi="Trebuchet MS"/>
        </w:rPr>
      </w:pPr>
    </w:p>
    <w:p w:rsidR="008224DF" w:rsidRDefault="008224DF" w:rsidP="00995878">
      <w:pPr>
        <w:spacing w:after="0" w:line="240" w:lineRule="auto"/>
        <w:rPr>
          <w:rFonts w:ascii="Trebuchet MS" w:hAnsi="Trebuchet MS"/>
        </w:rPr>
      </w:pPr>
      <w:r w:rsidRPr="0099775A">
        <w:rPr>
          <w:rFonts w:ascii="Trebuchet MS" w:hAnsi="Trebuchet MS"/>
        </w:rPr>
        <w:t xml:space="preserve">There was a brief discussion about council participation in the consultation. </w:t>
      </w:r>
      <w:r w:rsidR="009B2BC7" w:rsidRPr="0099775A">
        <w:rPr>
          <w:rFonts w:ascii="Trebuchet MS" w:hAnsi="Trebuchet MS"/>
        </w:rPr>
        <w:t>Advisory</w:t>
      </w:r>
      <w:r w:rsidR="009B2BC7">
        <w:rPr>
          <w:rFonts w:ascii="Trebuchet MS" w:hAnsi="Trebuchet MS"/>
        </w:rPr>
        <w:t xml:space="preserve"> Group </w:t>
      </w:r>
      <w:r>
        <w:rPr>
          <w:rFonts w:ascii="Trebuchet MS" w:hAnsi="Trebuchet MS"/>
        </w:rPr>
        <w:t>members noted that this was not a consultation concerning social care, despite having social care implications, but rather a specific set of proposals</w:t>
      </w:r>
      <w:r w:rsidR="00714617">
        <w:rPr>
          <w:rFonts w:ascii="Trebuchet MS" w:hAnsi="Trebuchet MS"/>
        </w:rPr>
        <w:t xml:space="preserve"> focussing on health services</w:t>
      </w:r>
      <w:r>
        <w:rPr>
          <w:rFonts w:ascii="Trebuchet MS" w:hAnsi="Trebuchet MS"/>
        </w:rPr>
        <w:t xml:space="preserve">. </w:t>
      </w:r>
    </w:p>
    <w:p w:rsidR="008224DF" w:rsidRDefault="008224DF" w:rsidP="00995878">
      <w:pPr>
        <w:spacing w:after="0" w:line="240" w:lineRule="auto"/>
        <w:rPr>
          <w:rFonts w:ascii="Trebuchet MS" w:hAnsi="Trebuchet MS"/>
        </w:rPr>
      </w:pPr>
    </w:p>
    <w:p w:rsidR="009B2BC7" w:rsidRDefault="009B2BC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8224DF" w:rsidRDefault="008224DF" w:rsidP="008224DF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b/>
        </w:rPr>
      </w:pPr>
      <w:r w:rsidRPr="008224DF">
        <w:rPr>
          <w:rFonts w:ascii="Trebuchet MS" w:hAnsi="Trebuchet MS"/>
          <w:b/>
        </w:rPr>
        <w:lastRenderedPageBreak/>
        <w:t>Response to recommendations</w:t>
      </w:r>
    </w:p>
    <w:p w:rsidR="00306F98" w:rsidRDefault="00306F98" w:rsidP="008224DF">
      <w:pPr>
        <w:spacing w:after="0" w:line="240" w:lineRule="auto"/>
        <w:rPr>
          <w:rFonts w:ascii="Trebuchet MS" w:hAnsi="Trebuchet MS"/>
        </w:rPr>
      </w:pPr>
    </w:p>
    <w:p w:rsidR="00306F98" w:rsidRDefault="009B2BC7" w:rsidP="008224DF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 letter from </w:t>
      </w:r>
      <w:r w:rsidR="00306F98">
        <w:rPr>
          <w:rFonts w:ascii="Trebuchet MS" w:hAnsi="Trebuchet MS"/>
        </w:rPr>
        <w:t>Sir Neil McKay, chair of the Success R</w:t>
      </w:r>
      <w:r>
        <w:rPr>
          <w:rFonts w:ascii="Trebuchet MS" w:hAnsi="Trebuchet MS"/>
        </w:rPr>
        <w:t xml:space="preserve">egime programme board, accepting </w:t>
      </w:r>
      <w:r w:rsidR="00306F98">
        <w:rPr>
          <w:rFonts w:ascii="Trebuchet MS" w:hAnsi="Trebuchet MS"/>
        </w:rPr>
        <w:t xml:space="preserve">all </w:t>
      </w:r>
      <w:r>
        <w:rPr>
          <w:rFonts w:ascii="Trebuchet MS" w:hAnsi="Trebuchet MS"/>
        </w:rPr>
        <w:t xml:space="preserve">previous </w:t>
      </w:r>
      <w:r w:rsidR="00306F98">
        <w:rPr>
          <w:rFonts w:ascii="Trebuchet MS" w:hAnsi="Trebuchet MS"/>
        </w:rPr>
        <w:t xml:space="preserve">recommendations from the </w:t>
      </w:r>
      <w:r>
        <w:rPr>
          <w:rFonts w:ascii="Trebuchet MS" w:hAnsi="Trebuchet MS"/>
        </w:rPr>
        <w:t>Advisory Group was noted.</w:t>
      </w:r>
    </w:p>
    <w:p w:rsidR="00306F98" w:rsidRDefault="00306F98" w:rsidP="008224DF">
      <w:pPr>
        <w:spacing w:after="0" w:line="240" w:lineRule="auto"/>
        <w:rPr>
          <w:rFonts w:ascii="Trebuchet MS" w:hAnsi="Trebuchet MS"/>
        </w:rPr>
      </w:pPr>
    </w:p>
    <w:p w:rsidR="008224DF" w:rsidRDefault="008224DF" w:rsidP="008224DF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Following </w:t>
      </w:r>
      <w:r w:rsidR="009B2BC7">
        <w:rPr>
          <w:rFonts w:ascii="Trebuchet MS" w:hAnsi="Trebuchet MS"/>
        </w:rPr>
        <w:t xml:space="preserve">earlier discussions around the previous minutes it was agreed that </w:t>
      </w:r>
      <w:r>
        <w:rPr>
          <w:rFonts w:ascii="Trebuchet MS" w:hAnsi="Trebuchet MS"/>
        </w:rPr>
        <w:t xml:space="preserve">recommendation 14 was to be crossed-out. </w:t>
      </w:r>
    </w:p>
    <w:p w:rsidR="00306F98" w:rsidRDefault="00306F98" w:rsidP="008224DF">
      <w:pPr>
        <w:spacing w:after="0" w:line="240" w:lineRule="auto"/>
        <w:rPr>
          <w:rFonts w:ascii="Trebuchet MS" w:hAnsi="Trebuchet MS"/>
        </w:rPr>
      </w:pPr>
    </w:p>
    <w:p w:rsidR="009B2BC7" w:rsidRDefault="00306F98" w:rsidP="008224DF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SS </w:t>
      </w:r>
      <w:r w:rsidR="009B2BC7">
        <w:rPr>
          <w:rFonts w:ascii="Trebuchet MS" w:hAnsi="Trebuchet MS"/>
        </w:rPr>
        <w:t xml:space="preserve">proposed that </w:t>
      </w:r>
      <w:r>
        <w:rPr>
          <w:rFonts w:ascii="Trebuchet MS" w:hAnsi="Trebuchet MS"/>
        </w:rPr>
        <w:t>before moving on to agenda item 4, the group</w:t>
      </w:r>
      <w:r w:rsidR="00714617">
        <w:rPr>
          <w:rFonts w:ascii="Trebuchet MS" w:hAnsi="Trebuchet MS"/>
        </w:rPr>
        <w:t xml:space="preserve"> </w:t>
      </w:r>
      <w:r w:rsidR="009B2BC7">
        <w:rPr>
          <w:rFonts w:ascii="Trebuchet MS" w:hAnsi="Trebuchet MS"/>
        </w:rPr>
        <w:t xml:space="preserve">should discuss </w:t>
      </w:r>
      <w:r w:rsidR="00714617">
        <w:rPr>
          <w:rFonts w:ascii="Trebuchet MS" w:hAnsi="Trebuchet MS"/>
        </w:rPr>
        <w:t>agenda item</w:t>
      </w:r>
      <w:r w:rsidR="009B2BC7">
        <w:rPr>
          <w:rFonts w:ascii="Trebuchet MS" w:hAnsi="Trebuchet MS"/>
        </w:rPr>
        <w:t xml:space="preserve"> 5 on respect and racial abuse.  This was agreed.</w:t>
      </w:r>
    </w:p>
    <w:p w:rsidR="009B2BC7" w:rsidRDefault="009B2BC7" w:rsidP="008224DF">
      <w:pPr>
        <w:spacing w:after="0" w:line="240" w:lineRule="auto"/>
        <w:rPr>
          <w:rFonts w:ascii="Trebuchet MS" w:hAnsi="Trebuchet MS"/>
        </w:rPr>
      </w:pPr>
    </w:p>
    <w:p w:rsidR="00306F98" w:rsidRDefault="00306F98" w:rsidP="00306F98">
      <w:pPr>
        <w:tabs>
          <w:tab w:val="left" w:pos="2145"/>
        </w:tabs>
        <w:spacing w:after="0" w:line="240" w:lineRule="auto"/>
        <w:ind w:firstLine="360"/>
        <w:rPr>
          <w:rFonts w:ascii="Trebuchet MS" w:hAnsi="Trebuchet MS"/>
          <w:b/>
        </w:rPr>
      </w:pPr>
      <w:r w:rsidRPr="00306F98">
        <w:rPr>
          <w:rFonts w:ascii="Trebuchet MS" w:hAnsi="Trebuchet MS"/>
          <w:b/>
        </w:rPr>
        <w:t>5. Encour</w:t>
      </w:r>
      <w:r>
        <w:rPr>
          <w:rFonts w:ascii="Trebuchet MS" w:hAnsi="Trebuchet MS"/>
          <w:b/>
        </w:rPr>
        <w:t xml:space="preserve">aging respect and goodwill </w:t>
      </w:r>
    </w:p>
    <w:p w:rsidR="00306F98" w:rsidRDefault="00306F98" w:rsidP="00306F98">
      <w:pPr>
        <w:tabs>
          <w:tab w:val="left" w:pos="2145"/>
        </w:tabs>
        <w:spacing w:after="0" w:line="240" w:lineRule="auto"/>
        <w:rPr>
          <w:rFonts w:ascii="Trebuchet MS" w:hAnsi="Trebuchet MS"/>
          <w:b/>
        </w:rPr>
      </w:pPr>
    </w:p>
    <w:p w:rsidR="00D051A7" w:rsidRPr="00D051A7" w:rsidRDefault="00306F98" w:rsidP="00D051A7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  <w:r w:rsidRPr="00D051A7">
        <w:rPr>
          <w:rFonts w:ascii="Trebuchet MS" w:hAnsi="Trebuchet MS"/>
        </w:rPr>
        <w:t>Following an event of racial abuse early in the consultation, SS and RP</w:t>
      </w:r>
      <w:r w:rsidR="00714617" w:rsidRPr="00D051A7">
        <w:rPr>
          <w:rFonts w:ascii="Trebuchet MS" w:hAnsi="Trebuchet MS"/>
        </w:rPr>
        <w:t>,</w:t>
      </w:r>
      <w:r w:rsidRPr="00D051A7">
        <w:rPr>
          <w:rFonts w:ascii="Trebuchet MS" w:hAnsi="Trebuchet MS"/>
        </w:rPr>
        <w:t xml:space="preserve"> as co-convenors of the </w:t>
      </w:r>
      <w:r w:rsidR="00D051A7" w:rsidRPr="00D051A7">
        <w:rPr>
          <w:rFonts w:ascii="Trebuchet MS" w:hAnsi="Trebuchet MS"/>
        </w:rPr>
        <w:t>Advisory G</w:t>
      </w:r>
      <w:r w:rsidRPr="00D051A7">
        <w:rPr>
          <w:rFonts w:ascii="Trebuchet MS" w:hAnsi="Trebuchet MS"/>
        </w:rPr>
        <w:t>roup</w:t>
      </w:r>
      <w:r w:rsidR="00714617" w:rsidRPr="00D051A7">
        <w:rPr>
          <w:rFonts w:ascii="Trebuchet MS" w:hAnsi="Trebuchet MS"/>
        </w:rPr>
        <w:t>,</w:t>
      </w:r>
      <w:r w:rsidR="00D051A7" w:rsidRPr="00D051A7">
        <w:rPr>
          <w:rFonts w:ascii="Trebuchet MS" w:hAnsi="Trebuchet MS"/>
        </w:rPr>
        <w:t xml:space="preserve"> proposed </w:t>
      </w:r>
      <w:r w:rsidR="00D051A7">
        <w:rPr>
          <w:rFonts w:ascii="Trebuchet MS" w:hAnsi="Trebuchet MS"/>
        </w:rPr>
        <w:t xml:space="preserve">that the Advisory Group express its support for the following </w:t>
      </w:r>
      <w:r w:rsidRPr="00D051A7">
        <w:rPr>
          <w:rFonts w:ascii="Trebuchet MS" w:hAnsi="Trebuchet MS"/>
        </w:rPr>
        <w:t xml:space="preserve">statement </w:t>
      </w:r>
      <w:r w:rsidR="00D051A7" w:rsidRPr="00D051A7">
        <w:rPr>
          <w:rFonts w:ascii="Trebuchet MS" w:hAnsi="Trebuchet MS"/>
        </w:rPr>
        <w:t xml:space="preserve">on abuse and respect.  </w:t>
      </w:r>
    </w:p>
    <w:p w:rsidR="00D051A7" w:rsidRPr="00D051A7" w:rsidRDefault="00D051A7" w:rsidP="00D051A7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D051A7" w:rsidRPr="00D051A7" w:rsidRDefault="00D051A7" w:rsidP="00D051A7">
      <w:pPr>
        <w:spacing w:after="0" w:line="240" w:lineRule="auto"/>
        <w:rPr>
          <w:rFonts w:ascii="Trebuchet MS" w:hAnsi="Trebuchet MS"/>
          <w:b/>
          <w:i/>
          <w:iCs/>
        </w:rPr>
      </w:pPr>
      <w:r w:rsidRPr="00D051A7">
        <w:rPr>
          <w:rFonts w:ascii="Trebuchet MS" w:hAnsi="Trebuchet MS"/>
          <w:b/>
          <w:i/>
          <w:iCs/>
        </w:rPr>
        <w:t>We were shocked and saddened to see that, during the early stages of the public consultation on Healthcare for the Future, a NHS clinician was the subject of foul and inexcusable online racist abuse.  This has rightly been referred to the Police, who are treating it as a hate incident.</w:t>
      </w:r>
    </w:p>
    <w:p w:rsidR="00D051A7" w:rsidRPr="00D051A7" w:rsidRDefault="00D051A7" w:rsidP="00D051A7">
      <w:pPr>
        <w:spacing w:after="0" w:line="240" w:lineRule="auto"/>
        <w:rPr>
          <w:rFonts w:ascii="Trebuchet MS" w:hAnsi="Trebuchet MS"/>
          <w:b/>
          <w:i/>
          <w:iCs/>
        </w:rPr>
      </w:pPr>
    </w:p>
    <w:p w:rsidR="00D051A7" w:rsidRPr="00D051A7" w:rsidRDefault="00D051A7" w:rsidP="00D051A7">
      <w:pPr>
        <w:spacing w:after="0" w:line="240" w:lineRule="auto"/>
        <w:rPr>
          <w:rFonts w:ascii="Trebuchet MS" w:hAnsi="Trebuchet MS"/>
          <w:b/>
          <w:i/>
          <w:iCs/>
        </w:rPr>
      </w:pPr>
      <w:r w:rsidRPr="00D051A7">
        <w:rPr>
          <w:rFonts w:ascii="Trebuchet MS" w:hAnsi="Trebuchet MS"/>
          <w:b/>
          <w:i/>
          <w:iCs/>
        </w:rPr>
        <w:t>It is important to remember:</w:t>
      </w:r>
    </w:p>
    <w:p w:rsidR="00D051A7" w:rsidRPr="00D051A7" w:rsidRDefault="00D051A7" w:rsidP="00D051A7">
      <w:pPr>
        <w:spacing w:after="0" w:line="240" w:lineRule="auto"/>
        <w:rPr>
          <w:rFonts w:ascii="Trebuchet MS" w:hAnsi="Trebuchet MS"/>
          <w:b/>
          <w:i/>
          <w:iCs/>
        </w:rPr>
      </w:pPr>
    </w:p>
    <w:p w:rsidR="00D051A7" w:rsidRPr="00D051A7" w:rsidRDefault="00D051A7" w:rsidP="00D051A7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b/>
          <w:i/>
          <w:iCs/>
        </w:rPr>
      </w:pPr>
      <w:r w:rsidRPr="00D051A7">
        <w:rPr>
          <w:rFonts w:ascii="Trebuchet MS" w:hAnsi="Trebuchet MS"/>
          <w:b/>
          <w:i/>
          <w:iCs/>
        </w:rPr>
        <w:t>Those who work in the NHS give huge expertise and lifetimes of work to looking after all of us: they are worthy of our respect.</w:t>
      </w:r>
    </w:p>
    <w:p w:rsidR="00D051A7" w:rsidRPr="00D051A7" w:rsidRDefault="00D051A7" w:rsidP="00D051A7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b/>
          <w:i/>
          <w:iCs/>
        </w:rPr>
      </w:pPr>
      <w:r w:rsidRPr="00D051A7">
        <w:rPr>
          <w:rFonts w:ascii="Trebuchet MS" w:hAnsi="Trebuchet MS"/>
          <w:b/>
          <w:i/>
          <w:iCs/>
        </w:rPr>
        <w:t>The communities of West, North, and East Cumbria are being asked to consider big changes and are understandably anxious: feelings run strongly.</w:t>
      </w:r>
    </w:p>
    <w:p w:rsidR="00D051A7" w:rsidRPr="00D051A7" w:rsidRDefault="00D051A7" w:rsidP="00D051A7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b/>
          <w:i/>
          <w:iCs/>
        </w:rPr>
      </w:pPr>
      <w:r w:rsidRPr="00D051A7">
        <w:rPr>
          <w:rFonts w:ascii="Trebuchet MS" w:hAnsi="Trebuchet MS"/>
          <w:b/>
          <w:i/>
          <w:iCs/>
        </w:rPr>
        <w:t>The public consultation is the way in which we can express our views; we will be most effective if we listen well and speak wisely.</w:t>
      </w:r>
    </w:p>
    <w:p w:rsidR="00D051A7" w:rsidRPr="00D051A7" w:rsidRDefault="00D051A7" w:rsidP="00D051A7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b/>
          <w:i/>
          <w:iCs/>
        </w:rPr>
      </w:pPr>
      <w:r w:rsidRPr="00D051A7">
        <w:rPr>
          <w:rFonts w:ascii="Trebuchet MS" w:hAnsi="Trebuchet MS"/>
          <w:b/>
          <w:i/>
          <w:iCs/>
        </w:rPr>
        <w:t xml:space="preserve">All those involved in these discussion – all “sides” – want the best for West, North and East, Cumbria, even if we disagree about what and how.  </w:t>
      </w:r>
    </w:p>
    <w:p w:rsidR="00D051A7" w:rsidRPr="00D051A7" w:rsidRDefault="00D051A7" w:rsidP="00D051A7">
      <w:pPr>
        <w:spacing w:after="0" w:line="240" w:lineRule="auto"/>
        <w:rPr>
          <w:rFonts w:ascii="Trebuchet MS" w:hAnsi="Trebuchet MS"/>
          <w:b/>
          <w:i/>
        </w:rPr>
      </w:pPr>
    </w:p>
    <w:p w:rsidR="00D051A7" w:rsidRPr="00D051A7" w:rsidRDefault="00D051A7" w:rsidP="00D051A7">
      <w:pPr>
        <w:spacing w:after="0" w:line="240" w:lineRule="auto"/>
        <w:rPr>
          <w:rFonts w:ascii="Trebuchet MS" w:hAnsi="Trebuchet MS"/>
          <w:b/>
          <w:i/>
        </w:rPr>
      </w:pPr>
      <w:r w:rsidRPr="00D051A7">
        <w:rPr>
          <w:rFonts w:ascii="Trebuchet MS" w:hAnsi="Trebuchet MS"/>
          <w:b/>
          <w:i/>
        </w:rPr>
        <w:t>Proposed by:</w:t>
      </w:r>
    </w:p>
    <w:p w:rsidR="00D051A7" w:rsidRPr="00D051A7" w:rsidRDefault="00D051A7" w:rsidP="00D051A7">
      <w:pPr>
        <w:spacing w:after="0" w:line="240" w:lineRule="auto"/>
        <w:rPr>
          <w:rFonts w:ascii="Trebuchet MS" w:hAnsi="Trebuchet MS"/>
          <w:b/>
          <w:i/>
        </w:rPr>
      </w:pPr>
    </w:p>
    <w:p w:rsidR="00D051A7" w:rsidRPr="00D051A7" w:rsidRDefault="00D051A7" w:rsidP="00D051A7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Trebuchet MS" w:hAnsi="Trebuchet MS"/>
          <w:i/>
        </w:rPr>
      </w:pPr>
      <w:r w:rsidRPr="00D051A7">
        <w:rPr>
          <w:rStyle w:val="Strong"/>
          <w:rFonts w:ascii="Trebuchet MS" w:hAnsi="Trebuchet MS"/>
          <w:i/>
        </w:rPr>
        <w:t>The Venerable Richard Pratt, Archdeacon of West Cumberland</w:t>
      </w:r>
    </w:p>
    <w:p w:rsidR="00D051A7" w:rsidRPr="00D051A7" w:rsidRDefault="00D051A7" w:rsidP="00D051A7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rFonts w:ascii="Trebuchet MS" w:hAnsi="Trebuchet MS"/>
          <w:i/>
        </w:rPr>
      </w:pPr>
      <w:r w:rsidRPr="00D051A7">
        <w:rPr>
          <w:rStyle w:val="Strong"/>
          <w:rFonts w:ascii="Trebuchet MS" w:hAnsi="Trebuchet MS"/>
          <w:i/>
        </w:rPr>
        <w:t>Sue Stevenson, Chief Operations Officer, Healthwatch Cumbria</w:t>
      </w:r>
    </w:p>
    <w:p w:rsidR="00D051A7" w:rsidRPr="00D051A7" w:rsidRDefault="00D051A7" w:rsidP="00D051A7">
      <w:pPr>
        <w:spacing w:after="0" w:line="240" w:lineRule="auto"/>
        <w:rPr>
          <w:rStyle w:val="Strong"/>
          <w:rFonts w:ascii="Trebuchet MS" w:hAnsi="Trebuchet MS"/>
          <w:i/>
        </w:rPr>
      </w:pPr>
    </w:p>
    <w:p w:rsidR="00D051A7" w:rsidRDefault="00D051A7" w:rsidP="00D051A7">
      <w:pPr>
        <w:spacing w:after="0" w:line="240" w:lineRule="auto"/>
        <w:rPr>
          <w:rFonts w:ascii="Trebuchet MS" w:hAnsi="Trebuchet MS"/>
        </w:rPr>
      </w:pPr>
      <w:r w:rsidRPr="00D051A7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 xml:space="preserve">Stakeholder Advisory Group </w:t>
      </w:r>
      <w:r w:rsidRPr="00D051A7">
        <w:rPr>
          <w:rFonts w:ascii="Trebuchet MS" w:hAnsi="Trebuchet MS"/>
        </w:rPr>
        <w:t xml:space="preserve">members in attendance unanimously </w:t>
      </w:r>
      <w:r>
        <w:rPr>
          <w:rFonts w:ascii="Trebuchet MS" w:hAnsi="Trebuchet MS"/>
        </w:rPr>
        <w:t xml:space="preserve">supported </w:t>
      </w:r>
      <w:r w:rsidRPr="00D051A7">
        <w:rPr>
          <w:rFonts w:ascii="Trebuchet MS" w:hAnsi="Trebuchet MS"/>
        </w:rPr>
        <w:t>the state</w:t>
      </w:r>
      <w:r>
        <w:rPr>
          <w:rFonts w:ascii="Trebuchet MS" w:hAnsi="Trebuchet MS"/>
        </w:rPr>
        <w:t>ment</w:t>
      </w:r>
      <w:r w:rsidRPr="00D051A7">
        <w:rPr>
          <w:rFonts w:ascii="Trebuchet MS" w:hAnsi="Trebuchet MS"/>
        </w:rPr>
        <w:t>.</w:t>
      </w:r>
    </w:p>
    <w:p w:rsidR="00D051A7" w:rsidRDefault="00D051A7" w:rsidP="00D051A7">
      <w:pPr>
        <w:spacing w:after="0" w:line="240" w:lineRule="auto"/>
        <w:rPr>
          <w:rFonts w:ascii="Trebuchet MS" w:hAnsi="Trebuchet MS"/>
        </w:rPr>
      </w:pPr>
    </w:p>
    <w:p w:rsidR="00306F98" w:rsidRPr="00D051A7" w:rsidRDefault="00306F98" w:rsidP="00D051A7">
      <w:pPr>
        <w:pStyle w:val="ListParagraph"/>
        <w:numPr>
          <w:ilvl w:val="0"/>
          <w:numId w:val="3"/>
        </w:numPr>
        <w:tabs>
          <w:tab w:val="left" w:pos="2145"/>
        </w:tabs>
        <w:spacing w:after="0" w:line="240" w:lineRule="auto"/>
        <w:rPr>
          <w:rFonts w:ascii="Trebuchet MS" w:hAnsi="Trebuchet MS"/>
          <w:b/>
        </w:rPr>
      </w:pPr>
      <w:r w:rsidRPr="00D051A7">
        <w:rPr>
          <w:rFonts w:ascii="Trebuchet MS" w:hAnsi="Trebuchet MS"/>
          <w:b/>
        </w:rPr>
        <w:t>Update on consultation process</w:t>
      </w:r>
    </w:p>
    <w:p w:rsidR="00306F98" w:rsidRPr="00D051A7" w:rsidRDefault="00306F98" w:rsidP="00D051A7">
      <w:pPr>
        <w:tabs>
          <w:tab w:val="left" w:pos="2145"/>
        </w:tabs>
        <w:spacing w:after="0" w:line="240" w:lineRule="auto"/>
        <w:rPr>
          <w:rFonts w:ascii="Trebuchet MS" w:hAnsi="Trebuchet MS"/>
          <w:b/>
        </w:rPr>
      </w:pPr>
    </w:p>
    <w:p w:rsidR="00267FA7" w:rsidRDefault="00306F98" w:rsidP="00D051A7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  <w:r w:rsidRPr="00D051A7">
        <w:rPr>
          <w:rFonts w:ascii="Trebuchet MS" w:hAnsi="Trebuchet MS"/>
        </w:rPr>
        <w:t xml:space="preserve">SS began the </w:t>
      </w:r>
      <w:r w:rsidR="00D051A7">
        <w:rPr>
          <w:rFonts w:ascii="Trebuchet MS" w:hAnsi="Trebuchet MS"/>
        </w:rPr>
        <w:t xml:space="preserve">update </w:t>
      </w:r>
      <w:r w:rsidRPr="00D051A7">
        <w:rPr>
          <w:rFonts w:ascii="Trebuchet MS" w:hAnsi="Trebuchet MS"/>
        </w:rPr>
        <w:t xml:space="preserve">discussion by reaffirming that the purpose of the group was to </w:t>
      </w:r>
      <w:r w:rsidR="00D051A7">
        <w:rPr>
          <w:rFonts w:ascii="Trebuchet MS" w:hAnsi="Trebuchet MS"/>
        </w:rPr>
        <w:t xml:space="preserve">help improve </w:t>
      </w:r>
      <w:r w:rsidR="008C251D" w:rsidRPr="00D051A7">
        <w:rPr>
          <w:rFonts w:ascii="Trebuchet MS" w:hAnsi="Trebuchet MS"/>
        </w:rPr>
        <w:t>the consultation process. JdB related a complaint made at</w:t>
      </w:r>
      <w:r w:rsidR="00267FA7" w:rsidRPr="00D051A7">
        <w:rPr>
          <w:rFonts w:ascii="Trebuchet MS" w:hAnsi="Trebuchet MS"/>
        </w:rPr>
        <w:t xml:space="preserve"> the West Cumbria Community Forum </w:t>
      </w:r>
      <w:r w:rsidRPr="00D051A7">
        <w:rPr>
          <w:rFonts w:ascii="Trebuchet MS" w:hAnsi="Trebuchet MS"/>
        </w:rPr>
        <w:t xml:space="preserve">that the independent chair seemed biased at one of the public meetings. </w:t>
      </w:r>
      <w:r w:rsidR="00D051A7">
        <w:rPr>
          <w:rFonts w:ascii="Trebuchet MS" w:hAnsi="Trebuchet MS"/>
        </w:rPr>
        <w:t xml:space="preserve"> </w:t>
      </w:r>
      <w:r w:rsidRPr="00D051A7">
        <w:rPr>
          <w:rFonts w:ascii="Trebuchet MS" w:hAnsi="Trebuchet MS"/>
        </w:rPr>
        <w:t xml:space="preserve">SuG, who had attended a meeting chaired by this person, </w:t>
      </w:r>
      <w:r w:rsidR="00D051A7">
        <w:rPr>
          <w:rFonts w:ascii="Trebuchet MS" w:hAnsi="Trebuchet MS"/>
        </w:rPr>
        <w:t xml:space="preserve">said that she thought </w:t>
      </w:r>
      <w:r w:rsidRPr="00D051A7">
        <w:rPr>
          <w:rFonts w:ascii="Trebuchet MS" w:hAnsi="Trebuchet MS"/>
        </w:rPr>
        <w:t>he seemed fair and balanced</w:t>
      </w:r>
      <w:r w:rsidR="00D051A7">
        <w:rPr>
          <w:rFonts w:ascii="Trebuchet MS" w:hAnsi="Trebuchet MS"/>
        </w:rPr>
        <w:t xml:space="preserve"> an</w:t>
      </w:r>
      <w:r w:rsidRPr="00D051A7">
        <w:rPr>
          <w:rFonts w:ascii="Trebuchet MS" w:hAnsi="Trebuchet MS"/>
        </w:rPr>
        <w:t xml:space="preserve">d had chaired the meeting well. She said the </w:t>
      </w:r>
      <w:r w:rsidR="008C251D" w:rsidRPr="00D051A7">
        <w:rPr>
          <w:rFonts w:ascii="Trebuchet MS" w:hAnsi="Trebuchet MS"/>
        </w:rPr>
        <w:t>meeting in Silloth was positive</w:t>
      </w:r>
      <w:r w:rsidRPr="00D051A7">
        <w:rPr>
          <w:rFonts w:ascii="Trebuchet MS" w:hAnsi="Trebuchet MS"/>
        </w:rPr>
        <w:t xml:space="preserve"> with a good panel who </w:t>
      </w:r>
      <w:r w:rsidR="008C251D" w:rsidRPr="00D051A7">
        <w:rPr>
          <w:rFonts w:ascii="Trebuchet MS" w:hAnsi="Trebuchet MS"/>
        </w:rPr>
        <w:t>“</w:t>
      </w:r>
      <w:r w:rsidRPr="00D051A7">
        <w:rPr>
          <w:rFonts w:ascii="Trebuchet MS" w:hAnsi="Trebuchet MS"/>
        </w:rPr>
        <w:t>were in touch with the patient journey</w:t>
      </w:r>
      <w:r w:rsidR="008C251D" w:rsidRPr="00D051A7">
        <w:rPr>
          <w:rFonts w:ascii="Trebuchet MS" w:hAnsi="Trebuchet MS"/>
        </w:rPr>
        <w:t>”</w:t>
      </w:r>
      <w:r w:rsidRPr="00D051A7">
        <w:rPr>
          <w:rFonts w:ascii="Trebuchet MS" w:hAnsi="Trebuchet MS"/>
        </w:rPr>
        <w:t xml:space="preserve">. </w:t>
      </w:r>
      <w:r w:rsidR="00D051A7">
        <w:rPr>
          <w:rFonts w:ascii="Trebuchet MS" w:hAnsi="Trebuchet MS"/>
        </w:rPr>
        <w:t xml:space="preserve"> </w:t>
      </w:r>
      <w:r w:rsidRPr="00D051A7">
        <w:rPr>
          <w:rFonts w:ascii="Trebuchet MS" w:hAnsi="Trebuchet MS"/>
        </w:rPr>
        <w:t>It was discussed that PCPSAG members should, if they are able, attend meet</w:t>
      </w:r>
      <w:r w:rsidR="00267FA7" w:rsidRPr="00D051A7">
        <w:rPr>
          <w:rFonts w:ascii="Trebuchet MS" w:hAnsi="Trebuchet MS"/>
        </w:rPr>
        <w:t xml:space="preserve">ings and feedback any concerns to the consultation team and the wider group. JU </w:t>
      </w:r>
      <w:r w:rsidR="00D051A7">
        <w:rPr>
          <w:rFonts w:ascii="Trebuchet MS" w:hAnsi="Trebuchet MS"/>
        </w:rPr>
        <w:t xml:space="preserve">agreed to </w:t>
      </w:r>
      <w:r w:rsidR="00267FA7">
        <w:rPr>
          <w:rFonts w:ascii="Trebuchet MS" w:hAnsi="Trebuchet MS"/>
        </w:rPr>
        <w:t xml:space="preserve">feedback these comments to the </w:t>
      </w:r>
      <w:r w:rsidR="00D051A7">
        <w:rPr>
          <w:rFonts w:ascii="Trebuchet MS" w:hAnsi="Trebuchet MS"/>
        </w:rPr>
        <w:t xml:space="preserve">independent </w:t>
      </w:r>
      <w:r w:rsidR="00267FA7">
        <w:rPr>
          <w:rFonts w:ascii="Trebuchet MS" w:hAnsi="Trebuchet MS"/>
        </w:rPr>
        <w:t xml:space="preserve">chair. </w:t>
      </w:r>
      <w:r w:rsidR="00D051A7">
        <w:rPr>
          <w:rFonts w:ascii="Trebuchet MS" w:hAnsi="Trebuchet MS"/>
        </w:rPr>
        <w:t xml:space="preserve"> </w:t>
      </w:r>
      <w:r w:rsidR="00267FA7">
        <w:rPr>
          <w:rFonts w:ascii="Trebuchet MS" w:hAnsi="Trebuchet MS"/>
        </w:rPr>
        <w:t xml:space="preserve">JdB </w:t>
      </w:r>
      <w:r w:rsidR="00D051A7">
        <w:rPr>
          <w:rFonts w:ascii="Trebuchet MS" w:hAnsi="Trebuchet MS"/>
        </w:rPr>
        <w:t xml:space="preserve">noted that he was content </w:t>
      </w:r>
      <w:r w:rsidR="00267FA7">
        <w:rPr>
          <w:rFonts w:ascii="Trebuchet MS" w:hAnsi="Trebuchet MS"/>
        </w:rPr>
        <w:t xml:space="preserve">with </w:t>
      </w:r>
      <w:r w:rsidR="00D051A7">
        <w:rPr>
          <w:rFonts w:ascii="Trebuchet MS" w:hAnsi="Trebuchet MS"/>
        </w:rPr>
        <w:t>such an approach.</w:t>
      </w:r>
      <w:r w:rsidR="00267FA7">
        <w:rPr>
          <w:rFonts w:ascii="Trebuchet MS" w:hAnsi="Trebuchet MS"/>
        </w:rPr>
        <w:t xml:space="preserve"> </w:t>
      </w:r>
    </w:p>
    <w:p w:rsidR="00267FA7" w:rsidRDefault="00267FA7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267FA7" w:rsidRPr="0099775A" w:rsidRDefault="00267FA7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The </w:t>
      </w:r>
      <w:r w:rsidR="00D051A7">
        <w:rPr>
          <w:rFonts w:ascii="Trebuchet MS" w:hAnsi="Trebuchet MS"/>
        </w:rPr>
        <w:t xml:space="preserve">Advisory Group </w:t>
      </w:r>
      <w:r>
        <w:rPr>
          <w:rFonts w:ascii="Trebuchet MS" w:hAnsi="Trebuchet MS"/>
        </w:rPr>
        <w:t xml:space="preserve">discussed the role of the chair/facilitator and </w:t>
      </w:r>
      <w:r w:rsidR="00D051A7">
        <w:rPr>
          <w:rFonts w:ascii="Trebuchet MS" w:hAnsi="Trebuchet MS"/>
        </w:rPr>
        <w:t xml:space="preserve">expressed the view that he/she </w:t>
      </w:r>
      <w:r>
        <w:rPr>
          <w:rFonts w:ascii="Trebuchet MS" w:hAnsi="Trebuchet MS"/>
        </w:rPr>
        <w:t xml:space="preserve">should err on the side of the public to guarantee fairness and balance but ensure that the </w:t>
      </w:r>
      <w:r w:rsidR="00D051A7">
        <w:rPr>
          <w:rFonts w:ascii="Trebuchet MS" w:hAnsi="Trebuchet MS"/>
        </w:rPr>
        <w:t>NHS p</w:t>
      </w:r>
      <w:r>
        <w:rPr>
          <w:rFonts w:ascii="Trebuchet MS" w:hAnsi="Trebuchet MS"/>
        </w:rPr>
        <w:t xml:space="preserve">anel </w:t>
      </w:r>
      <w:r w:rsidR="00D051A7">
        <w:rPr>
          <w:rFonts w:ascii="Trebuchet MS" w:hAnsi="Trebuchet MS"/>
        </w:rPr>
        <w:t xml:space="preserve">was given the necessary space and time to </w:t>
      </w:r>
      <w:r>
        <w:rPr>
          <w:rFonts w:ascii="Trebuchet MS" w:hAnsi="Trebuchet MS"/>
        </w:rPr>
        <w:t xml:space="preserve">provide answers to </w:t>
      </w:r>
      <w:r w:rsidRPr="0099775A">
        <w:rPr>
          <w:rFonts w:ascii="Trebuchet MS" w:hAnsi="Trebuchet MS"/>
        </w:rPr>
        <w:t xml:space="preserve">questions asked of them. </w:t>
      </w:r>
      <w:r w:rsidR="00D051A7" w:rsidRPr="0099775A">
        <w:rPr>
          <w:rFonts w:ascii="Trebuchet MS" w:hAnsi="Trebuchet MS"/>
        </w:rPr>
        <w:t xml:space="preserve"> </w:t>
      </w:r>
      <w:r w:rsidRPr="0099775A">
        <w:rPr>
          <w:rFonts w:ascii="Trebuchet MS" w:hAnsi="Trebuchet MS"/>
          <w:b/>
        </w:rPr>
        <w:t xml:space="preserve">The </w:t>
      </w:r>
      <w:r w:rsidR="00D051A7" w:rsidRPr="0099775A">
        <w:rPr>
          <w:rFonts w:ascii="Trebuchet MS" w:hAnsi="Trebuchet MS"/>
          <w:b/>
        </w:rPr>
        <w:t>Advisory G</w:t>
      </w:r>
      <w:r w:rsidRPr="0099775A">
        <w:rPr>
          <w:rFonts w:ascii="Trebuchet MS" w:hAnsi="Trebuchet MS"/>
          <w:b/>
        </w:rPr>
        <w:t>roup recommended that the</w:t>
      </w:r>
      <w:r w:rsidR="00D051A7" w:rsidRPr="0099775A">
        <w:rPr>
          <w:rFonts w:ascii="Trebuchet MS" w:hAnsi="Trebuchet MS"/>
          <w:b/>
        </w:rPr>
        <w:t xml:space="preserve"> independent chairs be briefed </w:t>
      </w:r>
      <w:r w:rsidRPr="0099775A">
        <w:rPr>
          <w:rFonts w:ascii="Trebuchet MS" w:hAnsi="Trebuchet MS"/>
          <w:b/>
        </w:rPr>
        <w:t>to ensure their impartiality</w:t>
      </w:r>
      <w:r w:rsidRPr="0099775A">
        <w:rPr>
          <w:rFonts w:ascii="Trebuchet MS" w:hAnsi="Trebuchet MS"/>
        </w:rPr>
        <w:t xml:space="preserve">. </w:t>
      </w:r>
      <w:r w:rsidR="00D051A7" w:rsidRPr="0099775A">
        <w:rPr>
          <w:rFonts w:ascii="Trebuchet MS" w:hAnsi="Trebuchet MS"/>
        </w:rPr>
        <w:t xml:space="preserve"> </w:t>
      </w:r>
      <w:r w:rsidRPr="0099775A">
        <w:rPr>
          <w:rFonts w:ascii="Trebuchet MS" w:hAnsi="Trebuchet MS"/>
        </w:rPr>
        <w:t xml:space="preserve">The group also </w:t>
      </w:r>
      <w:r w:rsidRPr="0099775A">
        <w:rPr>
          <w:rFonts w:ascii="Trebuchet MS" w:hAnsi="Trebuchet MS"/>
          <w:b/>
        </w:rPr>
        <w:t xml:space="preserve">recommended that members of the </w:t>
      </w:r>
      <w:r w:rsidR="005678BD" w:rsidRPr="0099775A">
        <w:rPr>
          <w:rFonts w:ascii="Trebuchet MS" w:hAnsi="Trebuchet MS"/>
          <w:b/>
        </w:rPr>
        <w:t xml:space="preserve">NHS </w:t>
      </w:r>
      <w:r w:rsidRPr="0099775A">
        <w:rPr>
          <w:rFonts w:ascii="Trebuchet MS" w:hAnsi="Trebuchet MS"/>
          <w:b/>
        </w:rPr>
        <w:t xml:space="preserve">panel should have a </w:t>
      </w:r>
      <w:r w:rsidR="005678BD" w:rsidRPr="0099775A">
        <w:rPr>
          <w:rFonts w:ascii="Trebuchet MS" w:hAnsi="Trebuchet MS"/>
          <w:b/>
        </w:rPr>
        <w:t xml:space="preserve">name plate </w:t>
      </w:r>
      <w:r w:rsidRPr="0099775A">
        <w:rPr>
          <w:rFonts w:ascii="Trebuchet MS" w:hAnsi="Trebuchet MS"/>
          <w:b/>
        </w:rPr>
        <w:t xml:space="preserve">on </w:t>
      </w:r>
      <w:r w:rsidR="005678BD" w:rsidRPr="0099775A">
        <w:rPr>
          <w:rFonts w:ascii="Trebuchet MS" w:hAnsi="Trebuchet MS"/>
          <w:b/>
        </w:rPr>
        <w:t xml:space="preserve">the table </w:t>
      </w:r>
      <w:r w:rsidRPr="0099775A">
        <w:rPr>
          <w:rFonts w:ascii="Trebuchet MS" w:hAnsi="Trebuchet MS"/>
          <w:b/>
        </w:rPr>
        <w:t xml:space="preserve">in front of them during </w:t>
      </w:r>
      <w:r w:rsidR="005678BD" w:rsidRPr="0099775A">
        <w:rPr>
          <w:rFonts w:ascii="Trebuchet MS" w:hAnsi="Trebuchet MS"/>
          <w:b/>
        </w:rPr>
        <w:t xml:space="preserve">public </w:t>
      </w:r>
      <w:r w:rsidRPr="0099775A">
        <w:rPr>
          <w:rFonts w:ascii="Trebuchet MS" w:hAnsi="Trebuchet MS"/>
          <w:b/>
        </w:rPr>
        <w:t>meetings</w:t>
      </w:r>
      <w:r w:rsidRPr="0099775A">
        <w:rPr>
          <w:rFonts w:ascii="Trebuchet MS" w:hAnsi="Trebuchet MS"/>
        </w:rPr>
        <w:t xml:space="preserve">. </w:t>
      </w:r>
    </w:p>
    <w:p w:rsidR="00267FA7" w:rsidRPr="0099775A" w:rsidRDefault="00267FA7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5678BD" w:rsidRPr="0099775A" w:rsidRDefault="00267FA7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  <w:r w:rsidRPr="0099775A">
        <w:rPr>
          <w:rFonts w:ascii="Trebuchet MS" w:hAnsi="Trebuchet MS"/>
        </w:rPr>
        <w:t xml:space="preserve">LM raised some issues with the </w:t>
      </w:r>
      <w:r w:rsidR="005678BD" w:rsidRPr="0099775A">
        <w:rPr>
          <w:rFonts w:ascii="Trebuchet MS" w:hAnsi="Trebuchet MS"/>
        </w:rPr>
        <w:t xml:space="preserve">consultation </w:t>
      </w:r>
      <w:r w:rsidRPr="0099775A">
        <w:rPr>
          <w:rFonts w:ascii="Trebuchet MS" w:hAnsi="Trebuchet MS"/>
        </w:rPr>
        <w:t xml:space="preserve">document </w:t>
      </w:r>
      <w:r w:rsidR="005678BD" w:rsidRPr="0099775A">
        <w:rPr>
          <w:rFonts w:ascii="Trebuchet MS" w:hAnsi="Trebuchet MS"/>
        </w:rPr>
        <w:t xml:space="preserve">and particularly suggested that </w:t>
      </w:r>
      <w:r w:rsidRPr="0099775A">
        <w:rPr>
          <w:rFonts w:ascii="Trebuchet MS" w:hAnsi="Trebuchet MS"/>
        </w:rPr>
        <w:t>the consultation questionnaire was difficult to fold when cut out</w:t>
      </w:r>
      <w:r w:rsidR="005678BD" w:rsidRPr="0099775A">
        <w:rPr>
          <w:rFonts w:ascii="Trebuchet MS" w:hAnsi="Trebuchet MS"/>
        </w:rPr>
        <w:t>.  JU explained that if it was too difficult to fold it could simply be placed in a large envelope and posted to the FREEPOST address in the same way as if it was folded.</w:t>
      </w:r>
    </w:p>
    <w:p w:rsidR="005678BD" w:rsidRPr="0099775A" w:rsidRDefault="005678BD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5678BD" w:rsidRPr="0099775A" w:rsidRDefault="00267FA7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  <w:r w:rsidRPr="0099775A">
        <w:rPr>
          <w:rFonts w:ascii="Trebuchet MS" w:hAnsi="Trebuchet MS"/>
        </w:rPr>
        <w:t xml:space="preserve">LM also </w:t>
      </w:r>
      <w:r w:rsidR="008C251D" w:rsidRPr="0099775A">
        <w:rPr>
          <w:rFonts w:ascii="Trebuchet MS" w:hAnsi="Trebuchet MS"/>
        </w:rPr>
        <w:t>asked</w:t>
      </w:r>
      <w:r w:rsidRPr="0099775A">
        <w:rPr>
          <w:rFonts w:ascii="Trebuchet MS" w:hAnsi="Trebuchet MS"/>
        </w:rPr>
        <w:t xml:space="preserve"> why the final question on the equalities </w:t>
      </w:r>
      <w:r w:rsidR="005678BD" w:rsidRPr="0099775A">
        <w:rPr>
          <w:rFonts w:ascii="Trebuchet MS" w:hAnsi="Trebuchet MS"/>
        </w:rPr>
        <w:t xml:space="preserve">section of the questionnaire </w:t>
      </w:r>
      <w:r w:rsidRPr="0099775A">
        <w:rPr>
          <w:rFonts w:ascii="Trebuchet MS" w:hAnsi="Trebuchet MS"/>
        </w:rPr>
        <w:t xml:space="preserve">was not </w:t>
      </w:r>
      <w:r w:rsidR="008C251D" w:rsidRPr="0099775A">
        <w:rPr>
          <w:rFonts w:ascii="Trebuchet MS" w:hAnsi="Trebuchet MS"/>
        </w:rPr>
        <w:t>included as a</w:t>
      </w:r>
      <w:r w:rsidR="005678BD" w:rsidRPr="0099775A">
        <w:rPr>
          <w:rFonts w:ascii="Trebuchet MS" w:hAnsi="Trebuchet MS"/>
        </w:rPr>
        <w:t xml:space="preserve"> question in part one. JU explained that </w:t>
      </w:r>
      <w:r w:rsidRPr="0099775A">
        <w:rPr>
          <w:rFonts w:ascii="Trebuchet MS" w:hAnsi="Trebuchet MS"/>
        </w:rPr>
        <w:t>the Consultation Ins</w:t>
      </w:r>
      <w:r w:rsidR="005678BD" w:rsidRPr="0099775A">
        <w:rPr>
          <w:rFonts w:ascii="Trebuchet MS" w:hAnsi="Trebuchet MS"/>
        </w:rPr>
        <w:t xml:space="preserve">titute had advised this format with consultation questions in part one of the questionnaire and demographic questions in part two.  The </w:t>
      </w:r>
      <w:r w:rsidRPr="0099775A">
        <w:rPr>
          <w:rFonts w:ascii="Trebuchet MS" w:hAnsi="Trebuchet MS"/>
        </w:rPr>
        <w:t xml:space="preserve">only personal data </w:t>
      </w:r>
      <w:r w:rsidR="005678BD" w:rsidRPr="0099775A">
        <w:rPr>
          <w:rFonts w:ascii="Trebuchet MS" w:hAnsi="Trebuchet MS"/>
        </w:rPr>
        <w:t xml:space="preserve">question </w:t>
      </w:r>
      <w:r w:rsidRPr="0099775A">
        <w:rPr>
          <w:rFonts w:ascii="Trebuchet MS" w:hAnsi="Trebuchet MS"/>
        </w:rPr>
        <w:t>included in part one was the postcode</w:t>
      </w:r>
      <w:r w:rsidR="005678BD" w:rsidRPr="0099775A">
        <w:rPr>
          <w:rFonts w:ascii="Trebuchet MS" w:hAnsi="Trebuchet MS"/>
        </w:rPr>
        <w:t xml:space="preserve"> question which was included in part one because the Stakeholder Advisory Group had specifically asked for it to be included there.</w:t>
      </w:r>
    </w:p>
    <w:p w:rsidR="005678BD" w:rsidRPr="0099775A" w:rsidRDefault="005678BD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3C5491" w:rsidRPr="0099775A" w:rsidRDefault="00D51F73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  <w:r w:rsidRPr="0099775A">
        <w:rPr>
          <w:rFonts w:ascii="Trebuchet MS" w:hAnsi="Trebuchet MS"/>
        </w:rPr>
        <w:t xml:space="preserve">LM also said that the Publications Library on the consultation website was </w:t>
      </w:r>
      <w:r w:rsidR="003C5491" w:rsidRPr="0099775A">
        <w:rPr>
          <w:rFonts w:ascii="Trebuchet MS" w:hAnsi="Trebuchet MS"/>
        </w:rPr>
        <w:t xml:space="preserve">rather </w:t>
      </w:r>
      <w:r w:rsidRPr="0099775A">
        <w:rPr>
          <w:rFonts w:ascii="Trebuchet MS" w:hAnsi="Trebuchet MS"/>
        </w:rPr>
        <w:t xml:space="preserve">difficult to </w:t>
      </w:r>
      <w:r w:rsidR="003C5491" w:rsidRPr="0099775A">
        <w:rPr>
          <w:rFonts w:ascii="Trebuchet MS" w:hAnsi="Trebuchet MS"/>
        </w:rPr>
        <w:t xml:space="preserve">read because the colour of the type was a little too light.  </w:t>
      </w:r>
    </w:p>
    <w:p w:rsidR="003C5491" w:rsidRPr="0099775A" w:rsidRDefault="003C5491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D51F73" w:rsidRPr="0099775A" w:rsidRDefault="003C5491" w:rsidP="00306F98">
      <w:pPr>
        <w:tabs>
          <w:tab w:val="left" w:pos="2145"/>
        </w:tabs>
        <w:spacing w:after="0" w:line="240" w:lineRule="auto"/>
        <w:rPr>
          <w:rFonts w:ascii="Trebuchet MS" w:hAnsi="Trebuchet MS"/>
          <w:b/>
        </w:rPr>
      </w:pPr>
      <w:r w:rsidRPr="0099775A">
        <w:rPr>
          <w:rFonts w:ascii="Trebuchet MS" w:hAnsi="Trebuchet MS"/>
          <w:b/>
        </w:rPr>
        <w:t xml:space="preserve">The Stakeholder Advisory Group </w:t>
      </w:r>
      <w:r w:rsidR="008C251D" w:rsidRPr="0099775A">
        <w:rPr>
          <w:rFonts w:ascii="Trebuchet MS" w:hAnsi="Trebuchet MS"/>
          <w:b/>
        </w:rPr>
        <w:t>recommended that</w:t>
      </w:r>
      <w:r w:rsidR="00D51F73" w:rsidRPr="0099775A">
        <w:rPr>
          <w:rFonts w:ascii="Trebuchet MS" w:hAnsi="Trebuchet MS"/>
          <w:b/>
        </w:rPr>
        <w:t xml:space="preserve"> the consultation team </w:t>
      </w:r>
      <w:r w:rsidRPr="0099775A">
        <w:rPr>
          <w:rFonts w:ascii="Trebuchet MS" w:hAnsi="Trebuchet MS"/>
          <w:b/>
        </w:rPr>
        <w:t xml:space="preserve">adjust the colour of the text to make it </w:t>
      </w:r>
      <w:r w:rsidR="00D51F73" w:rsidRPr="0099775A">
        <w:rPr>
          <w:rFonts w:ascii="Trebuchet MS" w:hAnsi="Trebuchet MS"/>
          <w:b/>
        </w:rPr>
        <w:t xml:space="preserve">easier to read. </w:t>
      </w:r>
    </w:p>
    <w:p w:rsidR="00D51F73" w:rsidRPr="0099775A" w:rsidRDefault="00D51F73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3C5491" w:rsidRPr="0099775A" w:rsidRDefault="00D51F73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  <w:r w:rsidRPr="0099775A">
        <w:rPr>
          <w:rFonts w:ascii="Trebuchet MS" w:hAnsi="Trebuchet MS"/>
        </w:rPr>
        <w:t>JdB asked why the questions in the Easy Read version of the document were different. SS</w:t>
      </w:r>
      <w:r>
        <w:rPr>
          <w:rFonts w:ascii="Trebuchet MS" w:hAnsi="Trebuchet MS"/>
        </w:rPr>
        <w:t xml:space="preserve"> </w:t>
      </w:r>
      <w:r w:rsidR="003C5491">
        <w:rPr>
          <w:rFonts w:ascii="Trebuchet MS" w:hAnsi="Trebuchet MS"/>
        </w:rPr>
        <w:t xml:space="preserve">explained that People First had prepared </w:t>
      </w:r>
      <w:r>
        <w:rPr>
          <w:rFonts w:ascii="Trebuchet MS" w:hAnsi="Trebuchet MS"/>
        </w:rPr>
        <w:t xml:space="preserve">the Easy Read </w:t>
      </w:r>
      <w:r w:rsidR="003C5491">
        <w:rPr>
          <w:rFonts w:ascii="Trebuchet MS" w:hAnsi="Trebuchet MS"/>
        </w:rPr>
        <w:t xml:space="preserve">document which was a shortened summary of the consultation document for people with learning disabilities.  </w:t>
      </w:r>
      <w:r>
        <w:rPr>
          <w:rFonts w:ascii="Trebuchet MS" w:hAnsi="Trebuchet MS"/>
        </w:rPr>
        <w:t xml:space="preserve">SuG said that </w:t>
      </w:r>
      <w:r w:rsidR="003C5491" w:rsidRPr="0099775A">
        <w:rPr>
          <w:rFonts w:ascii="Trebuchet MS" w:hAnsi="Trebuchet MS"/>
        </w:rPr>
        <w:t xml:space="preserve">with respect to community hospital inpatient beds </w:t>
      </w:r>
      <w:r w:rsidRPr="0099775A">
        <w:rPr>
          <w:rFonts w:ascii="Trebuchet MS" w:hAnsi="Trebuchet MS"/>
        </w:rPr>
        <w:t xml:space="preserve">the </w:t>
      </w:r>
      <w:r w:rsidR="003C5491" w:rsidRPr="0099775A">
        <w:rPr>
          <w:rFonts w:ascii="Trebuchet MS" w:hAnsi="Trebuchet MS"/>
        </w:rPr>
        <w:t xml:space="preserve">content of the </w:t>
      </w:r>
      <w:r w:rsidRPr="0099775A">
        <w:rPr>
          <w:rFonts w:ascii="Trebuchet MS" w:hAnsi="Trebuchet MS"/>
        </w:rPr>
        <w:t xml:space="preserve">Easy Read </w:t>
      </w:r>
      <w:r w:rsidR="003C5491" w:rsidRPr="0099775A">
        <w:rPr>
          <w:rFonts w:ascii="Trebuchet MS" w:hAnsi="Trebuchet MS"/>
        </w:rPr>
        <w:t>document was not inaccurate but it was not as comprehensive as the full consultation document.</w:t>
      </w:r>
    </w:p>
    <w:p w:rsidR="003C5491" w:rsidRPr="0099775A" w:rsidRDefault="003C5491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D51F73" w:rsidRPr="0099775A" w:rsidRDefault="003C5491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  <w:r w:rsidRPr="0099775A">
        <w:rPr>
          <w:rFonts w:ascii="Trebuchet MS" w:hAnsi="Trebuchet MS"/>
          <w:b/>
        </w:rPr>
        <w:t xml:space="preserve">The Advisory Group </w:t>
      </w:r>
      <w:r w:rsidR="00D51F73" w:rsidRPr="0099775A">
        <w:rPr>
          <w:rFonts w:ascii="Trebuchet MS" w:hAnsi="Trebuchet MS"/>
          <w:b/>
        </w:rPr>
        <w:t xml:space="preserve">recommended that the </w:t>
      </w:r>
      <w:r w:rsidRPr="0099775A">
        <w:rPr>
          <w:rFonts w:ascii="Trebuchet MS" w:hAnsi="Trebuchet MS"/>
          <w:b/>
        </w:rPr>
        <w:t xml:space="preserve">Easy Read </w:t>
      </w:r>
      <w:r w:rsidR="00D51F73" w:rsidRPr="0099775A">
        <w:rPr>
          <w:rFonts w:ascii="Trebuchet MS" w:hAnsi="Trebuchet MS"/>
          <w:b/>
        </w:rPr>
        <w:t xml:space="preserve">document be </w:t>
      </w:r>
      <w:r w:rsidRPr="0099775A">
        <w:rPr>
          <w:rFonts w:ascii="Trebuchet MS" w:hAnsi="Trebuchet MS"/>
          <w:b/>
        </w:rPr>
        <w:t>adjusted to take account of this point.</w:t>
      </w:r>
      <w:r w:rsidR="00D51F73" w:rsidRPr="0099775A">
        <w:rPr>
          <w:rFonts w:ascii="Trebuchet MS" w:hAnsi="Trebuchet MS"/>
        </w:rPr>
        <w:t xml:space="preserve"> </w:t>
      </w:r>
    </w:p>
    <w:p w:rsidR="00D51F73" w:rsidRPr="0099775A" w:rsidRDefault="00D51F73" w:rsidP="00306F98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3C5491" w:rsidRPr="003C5491" w:rsidRDefault="003C5491" w:rsidP="00306F98">
      <w:pPr>
        <w:tabs>
          <w:tab w:val="left" w:pos="2145"/>
        </w:tabs>
        <w:spacing w:after="0" w:line="240" w:lineRule="auto"/>
        <w:rPr>
          <w:rFonts w:ascii="Trebuchet MS" w:hAnsi="Trebuchet MS"/>
          <w:b/>
        </w:rPr>
      </w:pPr>
      <w:r w:rsidRPr="0099775A">
        <w:rPr>
          <w:rFonts w:ascii="Trebuchet MS" w:hAnsi="Trebuchet MS"/>
          <w:b/>
        </w:rPr>
        <w:t xml:space="preserve">The Advisory Group also recommended </w:t>
      </w:r>
      <w:r w:rsidR="00D51F73" w:rsidRPr="0099775A">
        <w:rPr>
          <w:rFonts w:ascii="Trebuchet MS" w:hAnsi="Trebuchet MS"/>
          <w:b/>
        </w:rPr>
        <w:t xml:space="preserve">that parish councils could be more involved in distributing </w:t>
      </w:r>
      <w:r w:rsidRPr="0099775A">
        <w:rPr>
          <w:rFonts w:ascii="Trebuchet MS" w:hAnsi="Trebuchet MS"/>
          <w:b/>
        </w:rPr>
        <w:t xml:space="preserve">consultation </w:t>
      </w:r>
      <w:r w:rsidR="00D51F73" w:rsidRPr="0099775A">
        <w:rPr>
          <w:rFonts w:ascii="Trebuchet MS" w:hAnsi="Trebuchet MS"/>
          <w:b/>
        </w:rPr>
        <w:t>documents and SS said she would send the details of Chris Shaw, parish liaison officer, to the consu</w:t>
      </w:r>
      <w:r w:rsidR="001E3303" w:rsidRPr="0099775A">
        <w:rPr>
          <w:rFonts w:ascii="Trebuchet MS" w:hAnsi="Trebuchet MS"/>
          <w:b/>
        </w:rPr>
        <w:t>ltation team to look into this.</w:t>
      </w:r>
      <w:r w:rsidR="001E3303" w:rsidRPr="003C5491">
        <w:rPr>
          <w:rFonts w:ascii="Trebuchet MS" w:hAnsi="Trebuchet MS"/>
          <w:b/>
        </w:rPr>
        <w:t xml:space="preserve"> </w:t>
      </w:r>
    </w:p>
    <w:p w:rsidR="003C5491" w:rsidRDefault="003C5491" w:rsidP="00306F98">
      <w:pPr>
        <w:tabs>
          <w:tab w:val="left" w:pos="2145"/>
        </w:tabs>
        <w:spacing w:after="0" w:line="240" w:lineRule="auto"/>
        <w:rPr>
          <w:rFonts w:ascii="Trebuchet MS" w:hAnsi="Trebuchet MS"/>
          <w:b/>
        </w:rPr>
      </w:pPr>
    </w:p>
    <w:p w:rsidR="00D51F73" w:rsidRDefault="00D51F73" w:rsidP="00D51F73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LM asked whether </w:t>
      </w:r>
      <w:r w:rsidR="003C5491">
        <w:rPr>
          <w:rFonts w:ascii="Trebuchet MS" w:hAnsi="Trebuchet MS"/>
        </w:rPr>
        <w:t xml:space="preserve">multiple responses - </w:t>
      </w:r>
      <w:r>
        <w:rPr>
          <w:rFonts w:ascii="Trebuchet MS" w:hAnsi="Trebuchet MS"/>
        </w:rPr>
        <w:t xml:space="preserve">perhaps </w:t>
      </w:r>
      <w:r w:rsidR="003C5491">
        <w:rPr>
          <w:rFonts w:ascii="Trebuchet MS" w:hAnsi="Trebuchet MS"/>
        </w:rPr>
        <w:t xml:space="preserve">completed </w:t>
      </w:r>
      <w:r>
        <w:rPr>
          <w:rFonts w:ascii="Trebuchet MS" w:hAnsi="Trebuchet MS"/>
        </w:rPr>
        <w:t xml:space="preserve">by the same person helping others who may not be able to </w:t>
      </w:r>
      <w:r w:rsidR="003C5491">
        <w:rPr>
          <w:rFonts w:ascii="Trebuchet MS" w:hAnsi="Trebuchet MS"/>
        </w:rPr>
        <w:t xml:space="preserve">complete the questionnaire themselves – </w:t>
      </w:r>
      <w:r>
        <w:rPr>
          <w:rFonts w:ascii="Trebuchet MS" w:hAnsi="Trebuchet MS"/>
        </w:rPr>
        <w:t>w</w:t>
      </w:r>
      <w:r w:rsidR="003C5491">
        <w:rPr>
          <w:rFonts w:ascii="Trebuchet MS" w:hAnsi="Trebuchet MS"/>
        </w:rPr>
        <w:t xml:space="preserve">ould </w:t>
      </w:r>
      <w:r>
        <w:rPr>
          <w:rFonts w:ascii="Trebuchet MS" w:hAnsi="Trebuchet MS"/>
        </w:rPr>
        <w:t xml:space="preserve">be counted </w:t>
      </w:r>
      <w:r w:rsidR="003C5491">
        <w:rPr>
          <w:rFonts w:ascii="Trebuchet MS" w:hAnsi="Trebuchet MS"/>
        </w:rPr>
        <w:t xml:space="preserve">as multiple responses or as a single response.  </w:t>
      </w:r>
      <w:r>
        <w:rPr>
          <w:rFonts w:ascii="Trebuchet MS" w:hAnsi="Trebuchet MS"/>
        </w:rPr>
        <w:t xml:space="preserve">JU confirmed </w:t>
      </w:r>
      <w:r w:rsidR="003C5491">
        <w:rPr>
          <w:rFonts w:ascii="Trebuchet MS" w:hAnsi="Trebuchet MS"/>
        </w:rPr>
        <w:t xml:space="preserve">that </w:t>
      </w:r>
      <w:r>
        <w:rPr>
          <w:rFonts w:ascii="Trebuchet MS" w:hAnsi="Trebuchet MS"/>
        </w:rPr>
        <w:t>they would be counted</w:t>
      </w:r>
      <w:r w:rsidR="003C5491">
        <w:rPr>
          <w:rFonts w:ascii="Trebuchet MS" w:hAnsi="Trebuchet MS"/>
        </w:rPr>
        <w:t xml:space="preserve"> as multiple responses but </w:t>
      </w:r>
      <w:r>
        <w:rPr>
          <w:rFonts w:ascii="Trebuchet MS" w:hAnsi="Trebuchet MS"/>
        </w:rPr>
        <w:t xml:space="preserve">advised if that was the circumstance then </w:t>
      </w:r>
      <w:r w:rsidR="00667459">
        <w:rPr>
          <w:rFonts w:ascii="Trebuchet MS" w:hAnsi="Trebuchet MS"/>
        </w:rPr>
        <w:t xml:space="preserve">it would be wise to include </w:t>
      </w:r>
      <w:r>
        <w:rPr>
          <w:rFonts w:ascii="Trebuchet MS" w:hAnsi="Trebuchet MS"/>
        </w:rPr>
        <w:t>a note explaining</w:t>
      </w:r>
      <w:r w:rsidR="001E3303">
        <w:rPr>
          <w:rFonts w:ascii="Trebuchet MS" w:hAnsi="Trebuchet MS"/>
        </w:rPr>
        <w:t xml:space="preserve"> the </w:t>
      </w:r>
      <w:r w:rsidR="00667459">
        <w:rPr>
          <w:rFonts w:ascii="Trebuchet MS" w:hAnsi="Trebuchet MS"/>
        </w:rPr>
        <w:t xml:space="preserve">reason for the </w:t>
      </w:r>
      <w:r w:rsidR="001E3303">
        <w:rPr>
          <w:rFonts w:ascii="Trebuchet MS" w:hAnsi="Trebuchet MS"/>
        </w:rPr>
        <w:t xml:space="preserve">multiple submissions. </w:t>
      </w:r>
    </w:p>
    <w:p w:rsidR="008C251D" w:rsidRDefault="008C251D" w:rsidP="00D51F73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8C251D" w:rsidRPr="00D51F73" w:rsidRDefault="008C251D" w:rsidP="00D51F73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meeting concluded at 17:30</w:t>
      </w:r>
    </w:p>
    <w:p w:rsidR="00B11A33" w:rsidRDefault="00B11A33" w:rsidP="00A94690">
      <w:pPr>
        <w:spacing w:after="0" w:line="240" w:lineRule="auto"/>
        <w:rPr>
          <w:rFonts w:ascii="Trebuchet MS" w:hAnsi="Trebuchet MS"/>
        </w:rPr>
      </w:pPr>
    </w:p>
    <w:p w:rsidR="003B0AFA" w:rsidRPr="00D51F73" w:rsidRDefault="00A94690" w:rsidP="00D51F73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D51F73">
        <w:rPr>
          <w:rFonts w:ascii="Trebuchet MS" w:hAnsi="Trebuchet MS"/>
          <w:b/>
        </w:rPr>
        <w:t>Dates of next meetings</w:t>
      </w:r>
    </w:p>
    <w:p w:rsidR="001E3303" w:rsidRDefault="001E3303" w:rsidP="00A94690">
      <w:pPr>
        <w:spacing w:after="0" w:line="240" w:lineRule="auto"/>
        <w:rPr>
          <w:rFonts w:ascii="Trebuchet MS" w:hAnsi="Trebuchet MS"/>
        </w:rPr>
      </w:pPr>
    </w:p>
    <w:p w:rsidR="00A94690" w:rsidRPr="00A94690" w:rsidRDefault="00A94690" w:rsidP="00A94690">
      <w:pPr>
        <w:spacing w:after="0" w:line="240" w:lineRule="auto"/>
        <w:rPr>
          <w:rFonts w:ascii="Trebuchet MS" w:hAnsi="Trebuchet MS"/>
        </w:rPr>
      </w:pPr>
      <w:r w:rsidRPr="00A94690">
        <w:rPr>
          <w:rFonts w:ascii="Trebuchet MS" w:hAnsi="Trebuchet MS"/>
        </w:rPr>
        <w:t>Wednesday 9</w:t>
      </w:r>
      <w:r w:rsidRPr="00A94690">
        <w:rPr>
          <w:rFonts w:ascii="Trebuchet MS" w:hAnsi="Trebuchet MS"/>
          <w:vertAlign w:val="superscript"/>
        </w:rPr>
        <w:t>th</w:t>
      </w:r>
      <w:r w:rsidRPr="00A94690">
        <w:rPr>
          <w:rFonts w:ascii="Trebuchet MS" w:hAnsi="Trebuchet MS"/>
        </w:rPr>
        <w:t xml:space="preserve"> November 3pm-5pm (</w:t>
      </w:r>
      <w:r w:rsidR="008C251D">
        <w:rPr>
          <w:rFonts w:ascii="Trebuchet MS" w:hAnsi="Trebuchet MS"/>
        </w:rPr>
        <w:t>Workington</w:t>
      </w:r>
      <w:r w:rsidRPr="00A94690">
        <w:rPr>
          <w:rFonts w:ascii="Trebuchet MS" w:hAnsi="Trebuchet MS"/>
        </w:rPr>
        <w:t>)</w:t>
      </w:r>
    </w:p>
    <w:p w:rsidR="00A94690" w:rsidRPr="00A94690" w:rsidRDefault="00A94690" w:rsidP="00A94690">
      <w:pPr>
        <w:spacing w:after="0" w:line="240" w:lineRule="auto"/>
        <w:rPr>
          <w:rFonts w:ascii="Trebuchet MS" w:hAnsi="Trebuchet MS"/>
        </w:rPr>
      </w:pPr>
      <w:r w:rsidRPr="00A94690">
        <w:rPr>
          <w:rFonts w:ascii="Trebuchet MS" w:hAnsi="Trebuchet MS"/>
        </w:rPr>
        <w:t>Monday 5</w:t>
      </w:r>
      <w:r w:rsidRPr="00A94690">
        <w:rPr>
          <w:rFonts w:ascii="Trebuchet MS" w:hAnsi="Trebuchet MS"/>
          <w:vertAlign w:val="superscript"/>
        </w:rPr>
        <w:t>th</w:t>
      </w:r>
      <w:r w:rsidRPr="00A94690">
        <w:rPr>
          <w:rFonts w:ascii="Trebuchet MS" w:hAnsi="Trebuchet MS"/>
        </w:rPr>
        <w:t xml:space="preserve"> December 3pm – 5pm (</w:t>
      </w:r>
      <w:r w:rsidR="008C251D">
        <w:rPr>
          <w:rFonts w:ascii="Trebuchet MS" w:hAnsi="Trebuchet MS"/>
        </w:rPr>
        <w:t>Workington)</w:t>
      </w:r>
    </w:p>
    <w:p w:rsidR="00A94690" w:rsidRPr="00A94690" w:rsidRDefault="00A94690" w:rsidP="00A94690">
      <w:pPr>
        <w:spacing w:after="0" w:line="240" w:lineRule="auto"/>
        <w:rPr>
          <w:rFonts w:ascii="Trebuchet MS" w:hAnsi="Trebuchet MS"/>
        </w:rPr>
      </w:pPr>
    </w:p>
    <w:p w:rsidR="00667459" w:rsidRDefault="0066745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E157AA" w:rsidRDefault="00EA50D8" w:rsidP="00A94690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MASTER LIST OF PCPSAG ACTIONS and RECOMMENDATIONS:</w:t>
      </w:r>
    </w:p>
    <w:p w:rsidR="00EA50D8" w:rsidRDefault="00EA50D8" w:rsidP="00A94690">
      <w:pPr>
        <w:spacing w:after="0" w:line="240" w:lineRule="auto"/>
        <w:rPr>
          <w:rFonts w:ascii="Trebuchet MS" w:hAnsi="Trebuchet MS"/>
          <w:b/>
        </w:rPr>
      </w:pPr>
    </w:p>
    <w:p w:rsidR="00EA50D8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>A representative of the Cumbria Advice Network (CAN) – Martin Telford – should be co-opted onto the PCPSAG.</w:t>
      </w:r>
    </w:p>
    <w:p w:rsidR="008E5A65" w:rsidRDefault="008E5A65" w:rsidP="00A94690">
      <w:pPr>
        <w:pStyle w:val="ListParagraph"/>
        <w:spacing w:after="0" w:line="240" w:lineRule="auto"/>
        <w:rPr>
          <w:rFonts w:ascii="Trebuchet MS" w:hAnsi="Trebuchet MS"/>
        </w:rPr>
      </w:pPr>
    </w:p>
    <w:p w:rsidR="008E5A65" w:rsidRPr="008E5A65" w:rsidRDefault="008E5A65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8E5A65">
        <w:rPr>
          <w:rFonts w:ascii="Trebuchet MS" w:hAnsi="Trebuchet MS"/>
        </w:rPr>
        <w:t>Siobha</w:t>
      </w:r>
      <w:r w:rsidR="00B026B8">
        <w:rPr>
          <w:rFonts w:ascii="Trebuchet MS" w:hAnsi="Trebuchet MS"/>
        </w:rPr>
        <w:t>n Gearing and Helen Sant will be contacted to confirm whether they wish to be members of the PCPSAG.</w:t>
      </w:r>
    </w:p>
    <w:p w:rsidR="008E5A65" w:rsidRPr="008E5A65" w:rsidRDefault="008E5A65" w:rsidP="00A94690">
      <w:pPr>
        <w:pStyle w:val="ListParagraph"/>
        <w:spacing w:after="0" w:line="240" w:lineRule="auto"/>
        <w:rPr>
          <w:rFonts w:ascii="Trebuchet MS" w:hAnsi="Trebuchet MS"/>
        </w:rPr>
      </w:pPr>
    </w:p>
    <w:p w:rsidR="008E5A65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>The PCPSAG will meet on a monthly basis.</w:t>
      </w:r>
    </w:p>
    <w:p w:rsidR="008E5A65" w:rsidRPr="008E5A65" w:rsidRDefault="008E5A65" w:rsidP="00A94690">
      <w:pPr>
        <w:pStyle w:val="ListParagraph"/>
        <w:spacing w:after="0" w:line="240" w:lineRule="auto"/>
        <w:rPr>
          <w:rFonts w:ascii="Trebuchet MS" w:hAnsi="Trebuchet MS"/>
        </w:rPr>
      </w:pPr>
    </w:p>
    <w:p w:rsidR="00EA50D8" w:rsidRPr="00EA50D8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>It was agreed that certain dates needed updating in the consultation strategy.</w:t>
      </w:r>
    </w:p>
    <w:p w:rsidR="00EA50D8" w:rsidRPr="00443399" w:rsidRDefault="00EA50D8" w:rsidP="00A94690">
      <w:pPr>
        <w:spacing w:after="0" w:line="240" w:lineRule="auto"/>
        <w:rPr>
          <w:rFonts w:ascii="Trebuchet MS" w:hAnsi="Trebuchet MS"/>
        </w:rPr>
      </w:pPr>
    </w:p>
    <w:p w:rsidR="00EA50D8" w:rsidRPr="00EA50D8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 xml:space="preserve">JB will send STH the Cumbria Compact guidelines on engagement. </w:t>
      </w:r>
    </w:p>
    <w:p w:rsidR="00EA50D8" w:rsidRPr="00E157AA" w:rsidRDefault="00EA50D8" w:rsidP="00A94690">
      <w:pPr>
        <w:spacing w:after="0" w:line="240" w:lineRule="auto"/>
        <w:rPr>
          <w:rFonts w:ascii="Trebuchet MS" w:hAnsi="Trebuchet MS"/>
        </w:rPr>
      </w:pPr>
    </w:p>
    <w:p w:rsidR="00EA50D8" w:rsidRPr="00EA50D8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>Answers to questions raised by the West Cumbria Community Forum should be placed on the Success Regime website.</w:t>
      </w:r>
    </w:p>
    <w:p w:rsidR="00EA50D8" w:rsidRPr="00E157AA" w:rsidRDefault="00EA50D8" w:rsidP="00A94690">
      <w:pPr>
        <w:spacing w:after="0" w:line="240" w:lineRule="auto"/>
        <w:rPr>
          <w:rFonts w:ascii="Trebuchet MS" w:hAnsi="Trebuchet MS"/>
        </w:rPr>
      </w:pPr>
    </w:p>
    <w:p w:rsidR="00EA50D8" w:rsidRPr="00EA50D8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>There should be a “Frequently Asked Questions” space on the consultation website.</w:t>
      </w:r>
    </w:p>
    <w:p w:rsidR="00EA50D8" w:rsidRPr="00E157AA" w:rsidRDefault="00EA50D8" w:rsidP="00A94690">
      <w:pPr>
        <w:spacing w:after="0" w:line="240" w:lineRule="auto"/>
        <w:rPr>
          <w:rFonts w:ascii="Trebuchet MS" w:hAnsi="Trebuchet MS"/>
        </w:rPr>
      </w:pPr>
    </w:p>
    <w:p w:rsidR="00EA50D8" w:rsidRPr="00EA50D8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 xml:space="preserve">There should be sign language interpreters at public meetings and other events. </w:t>
      </w:r>
    </w:p>
    <w:p w:rsidR="00EA50D8" w:rsidRDefault="00EA50D8" w:rsidP="00A94690">
      <w:pPr>
        <w:spacing w:after="0" w:line="240" w:lineRule="auto"/>
        <w:rPr>
          <w:rFonts w:ascii="Trebuchet MS" w:hAnsi="Trebuchet MS"/>
        </w:rPr>
      </w:pPr>
    </w:p>
    <w:p w:rsidR="00EA50D8" w:rsidRPr="00EA50D8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 xml:space="preserve">There should be hearing loops at the locations of public meetings.  </w:t>
      </w:r>
    </w:p>
    <w:p w:rsidR="00EA50D8" w:rsidRDefault="00EA50D8" w:rsidP="00A94690">
      <w:pPr>
        <w:spacing w:after="0" w:line="240" w:lineRule="auto"/>
        <w:rPr>
          <w:rFonts w:ascii="Trebuchet MS" w:hAnsi="Trebuchet MS"/>
        </w:rPr>
      </w:pPr>
    </w:p>
    <w:p w:rsidR="00EA50D8" w:rsidRPr="00EA50D8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>Appropriate travel information should be provided about travel and transport options for consultation public meetings.</w:t>
      </w:r>
    </w:p>
    <w:p w:rsidR="00EA50D8" w:rsidRDefault="00EA50D8" w:rsidP="00A94690">
      <w:pPr>
        <w:spacing w:after="0" w:line="240" w:lineRule="auto"/>
        <w:rPr>
          <w:rFonts w:ascii="Trebuchet MS" w:hAnsi="Trebuchet MS"/>
        </w:rPr>
      </w:pPr>
    </w:p>
    <w:p w:rsidR="00EA50D8" w:rsidRPr="00EA50D8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>PCPSAG members will send the details of any specific hard to reach groups that they knew of to STH.</w:t>
      </w:r>
    </w:p>
    <w:p w:rsidR="00EA50D8" w:rsidRPr="00E157AA" w:rsidRDefault="00EA50D8" w:rsidP="00A94690">
      <w:pPr>
        <w:spacing w:after="0" w:line="240" w:lineRule="auto"/>
        <w:rPr>
          <w:rFonts w:ascii="Trebuchet MS" w:hAnsi="Trebuchet MS"/>
        </w:rPr>
      </w:pPr>
    </w:p>
    <w:p w:rsidR="00EA50D8" w:rsidRDefault="00EA50D8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EA50D8">
        <w:rPr>
          <w:rFonts w:ascii="Trebuchet MS" w:hAnsi="Trebuchet MS"/>
        </w:rPr>
        <w:t>Future meetings will be scheduled for more than one hour.</w:t>
      </w:r>
    </w:p>
    <w:p w:rsidR="00B11A33" w:rsidRPr="00B11A33" w:rsidRDefault="00B11A33" w:rsidP="00A94690">
      <w:pPr>
        <w:pStyle w:val="ListParagraph"/>
        <w:spacing w:after="0" w:line="240" w:lineRule="auto"/>
        <w:rPr>
          <w:rFonts w:ascii="Trebuchet MS" w:hAnsi="Trebuchet MS"/>
        </w:rPr>
      </w:pPr>
    </w:p>
    <w:p w:rsidR="00A271ED" w:rsidRDefault="00A271ED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 public meeting should be held in the town of Kirkby Stephen.</w:t>
      </w:r>
    </w:p>
    <w:p w:rsidR="002F5F83" w:rsidRPr="002F5F83" w:rsidRDefault="002F5F83" w:rsidP="00A94690">
      <w:pPr>
        <w:pStyle w:val="ListParagraph"/>
        <w:spacing w:after="0" w:line="240" w:lineRule="auto"/>
        <w:rPr>
          <w:rFonts w:ascii="Trebuchet MS" w:hAnsi="Trebuchet MS"/>
        </w:rPr>
      </w:pPr>
    </w:p>
    <w:p w:rsidR="004466FF" w:rsidRPr="00D51F73" w:rsidRDefault="004466FF" w:rsidP="004466FF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strike/>
        </w:rPr>
      </w:pPr>
      <w:r w:rsidRPr="00D51F73">
        <w:rPr>
          <w:rFonts w:ascii="Trebuchet MS" w:hAnsi="Trebuchet MS"/>
          <w:strike/>
        </w:rPr>
        <w:t>CO will send to STH the addresses of potential voluntary sector organisations that might be pleased to receive and distribute copies of the consultation document.</w:t>
      </w:r>
    </w:p>
    <w:p w:rsidR="004466FF" w:rsidRPr="004466FF" w:rsidRDefault="004466FF" w:rsidP="004466FF">
      <w:pPr>
        <w:spacing w:after="0" w:line="240" w:lineRule="auto"/>
        <w:rPr>
          <w:rFonts w:ascii="Trebuchet MS" w:hAnsi="Trebuchet MS"/>
        </w:rPr>
      </w:pPr>
    </w:p>
    <w:p w:rsidR="004466FF" w:rsidRDefault="004466FF" w:rsidP="004466FF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SuG will send details relating to a potential consultation meeting with </w:t>
      </w:r>
      <w:r w:rsidRPr="004466FF">
        <w:rPr>
          <w:rFonts w:ascii="Trebuchet MS" w:hAnsi="Trebuchet MS"/>
        </w:rPr>
        <w:t xml:space="preserve">LGBT groups </w:t>
      </w:r>
      <w:r>
        <w:rPr>
          <w:rFonts w:ascii="Trebuchet MS" w:hAnsi="Trebuchet MS"/>
        </w:rPr>
        <w:t xml:space="preserve">to </w:t>
      </w:r>
      <w:r w:rsidRPr="004466FF">
        <w:rPr>
          <w:rFonts w:ascii="Trebuchet MS" w:hAnsi="Trebuchet MS"/>
        </w:rPr>
        <w:t xml:space="preserve">STH. </w:t>
      </w:r>
    </w:p>
    <w:p w:rsidR="004466FF" w:rsidRPr="004466FF" w:rsidRDefault="004466FF" w:rsidP="004466FF">
      <w:pPr>
        <w:pStyle w:val="ListParagraph"/>
        <w:rPr>
          <w:rFonts w:ascii="Trebuchet MS" w:hAnsi="Trebuchet MS"/>
        </w:rPr>
      </w:pPr>
    </w:p>
    <w:p w:rsidR="004466FF" w:rsidRPr="004466FF" w:rsidRDefault="00A94690" w:rsidP="004466FF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4466FF">
        <w:rPr>
          <w:rFonts w:ascii="Trebuchet MS" w:hAnsi="Trebuchet MS"/>
        </w:rPr>
        <w:t xml:space="preserve">The consultation questionnaire </w:t>
      </w:r>
      <w:r w:rsidR="004466FF" w:rsidRPr="004466FF">
        <w:rPr>
          <w:rFonts w:ascii="Trebuchet MS" w:hAnsi="Trebuchet MS"/>
        </w:rPr>
        <w:t>should be structured in such a way as to allow respondents to rank options with their most favoured option first.</w:t>
      </w:r>
    </w:p>
    <w:p w:rsidR="004466FF" w:rsidRPr="004466FF" w:rsidRDefault="004466FF" w:rsidP="004466FF">
      <w:pPr>
        <w:pStyle w:val="ListParagraph"/>
        <w:rPr>
          <w:rFonts w:ascii="Trebuchet MS" w:hAnsi="Trebuchet MS"/>
        </w:rPr>
      </w:pPr>
    </w:p>
    <w:p w:rsidR="002F5F83" w:rsidRDefault="002F5F83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consultation questionnaire should ask respondents to provide postcode data</w:t>
      </w:r>
      <w:r w:rsidR="00A94690">
        <w:rPr>
          <w:rFonts w:ascii="Trebuchet MS" w:hAnsi="Trebuchet MS"/>
        </w:rPr>
        <w:t xml:space="preserve"> at the top of the questionnaire</w:t>
      </w:r>
      <w:r>
        <w:rPr>
          <w:rFonts w:ascii="Trebuchet MS" w:hAnsi="Trebuchet MS"/>
        </w:rPr>
        <w:t>.</w:t>
      </w:r>
    </w:p>
    <w:p w:rsidR="00B11A33" w:rsidRPr="00B11A33" w:rsidRDefault="00B11A33" w:rsidP="00A94690">
      <w:pPr>
        <w:pStyle w:val="ListParagraph"/>
        <w:spacing w:after="0" w:line="240" w:lineRule="auto"/>
        <w:rPr>
          <w:rFonts w:ascii="Trebuchet MS" w:hAnsi="Trebuchet MS"/>
        </w:rPr>
      </w:pPr>
    </w:p>
    <w:p w:rsidR="00B11A33" w:rsidRDefault="006D1CEA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consultation d</w:t>
      </w:r>
      <w:r w:rsidR="00B11A33">
        <w:rPr>
          <w:rFonts w:ascii="Trebuchet MS" w:hAnsi="Trebuchet MS"/>
        </w:rPr>
        <w:t xml:space="preserve">ocument should clearly signal where further information </w:t>
      </w:r>
      <w:r w:rsidR="00F80D48">
        <w:rPr>
          <w:rFonts w:ascii="Trebuchet MS" w:hAnsi="Trebuchet MS"/>
        </w:rPr>
        <w:t xml:space="preserve">is available. </w:t>
      </w:r>
    </w:p>
    <w:p w:rsidR="00632D01" w:rsidRPr="00632D01" w:rsidRDefault="00632D01" w:rsidP="00632D01">
      <w:pPr>
        <w:pStyle w:val="ListParagraph"/>
        <w:rPr>
          <w:rFonts w:ascii="Trebuchet MS" w:hAnsi="Trebuchet MS"/>
        </w:rPr>
      </w:pPr>
    </w:p>
    <w:p w:rsidR="00632D01" w:rsidRDefault="00632D01" w:rsidP="00A9469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Representatives from NHS Cumbria CCG and the Success Regime should meet with members of the LGBT community.</w:t>
      </w:r>
    </w:p>
    <w:p w:rsidR="00D51F73" w:rsidRPr="00D51F73" w:rsidRDefault="00D51F73" w:rsidP="00D51F73">
      <w:pPr>
        <w:pStyle w:val="ListParagraph"/>
        <w:rPr>
          <w:rFonts w:ascii="Trebuchet MS" w:hAnsi="Trebuchet MS"/>
        </w:rPr>
      </w:pPr>
    </w:p>
    <w:p w:rsidR="00D51F73" w:rsidRDefault="00D51F73" w:rsidP="00D51F73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D51F73">
        <w:rPr>
          <w:rFonts w:ascii="Trebuchet MS" w:hAnsi="Trebuchet MS"/>
        </w:rPr>
        <w:t xml:space="preserve">he consultation team should produce a flow diagram describing the </w:t>
      </w:r>
      <w:r w:rsidR="007A29A5">
        <w:rPr>
          <w:rFonts w:ascii="Trebuchet MS" w:hAnsi="Trebuchet MS"/>
        </w:rPr>
        <w:t xml:space="preserve">consultation </w:t>
      </w:r>
      <w:r w:rsidRPr="00D51F73">
        <w:rPr>
          <w:rFonts w:ascii="Trebuchet MS" w:hAnsi="Trebuchet MS"/>
        </w:rPr>
        <w:t>proces</w:t>
      </w:r>
      <w:r>
        <w:rPr>
          <w:rFonts w:ascii="Trebuchet MS" w:hAnsi="Trebuchet MS"/>
        </w:rPr>
        <w:t xml:space="preserve">s through to decision making. </w:t>
      </w:r>
    </w:p>
    <w:p w:rsidR="001E3303" w:rsidRPr="001E3303" w:rsidRDefault="001E3303" w:rsidP="001E3303">
      <w:pPr>
        <w:pStyle w:val="ListParagraph"/>
        <w:rPr>
          <w:rFonts w:ascii="Trebuchet MS" w:hAnsi="Trebuchet MS"/>
        </w:rPr>
      </w:pPr>
    </w:p>
    <w:p w:rsidR="007A29A5" w:rsidRDefault="007A29A5" w:rsidP="007A29A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7A29A5">
        <w:rPr>
          <w:rFonts w:ascii="Trebuchet MS" w:hAnsi="Trebuchet MS"/>
        </w:rPr>
        <w:lastRenderedPageBreak/>
        <w:t xml:space="preserve">A </w:t>
      </w:r>
      <w:r>
        <w:rPr>
          <w:rFonts w:ascii="Trebuchet MS" w:hAnsi="Trebuchet MS"/>
        </w:rPr>
        <w:t xml:space="preserve">note should be placed on the consultation website clarifying the fact that </w:t>
      </w:r>
      <w:r w:rsidRPr="007A29A5">
        <w:rPr>
          <w:rFonts w:ascii="Trebuchet MS" w:hAnsi="Trebuchet MS"/>
        </w:rPr>
        <w:t>pre-consultation engagement responses will be considered when final decision</w:t>
      </w:r>
      <w:r>
        <w:rPr>
          <w:rFonts w:ascii="Trebuchet MS" w:hAnsi="Trebuchet MS"/>
        </w:rPr>
        <w:t xml:space="preserve">s are </w:t>
      </w:r>
      <w:r w:rsidRPr="007A29A5">
        <w:rPr>
          <w:rFonts w:ascii="Trebuchet MS" w:hAnsi="Trebuchet MS"/>
        </w:rPr>
        <w:t>made after consultation</w:t>
      </w:r>
      <w:r>
        <w:rPr>
          <w:rFonts w:ascii="Trebuchet MS" w:hAnsi="Trebuchet MS"/>
        </w:rPr>
        <w:t>.</w:t>
      </w:r>
    </w:p>
    <w:p w:rsidR="007A29A5" w:rsidRDefault="007A29A5" w:rsidP="007A29A5">
      <w:pPr>
        <w:spacing w:after="0" w:line="240" w:lineRule="auto"/>
        <w:rPr>
          <w:rFonts w:ascii="Trebuchet MS" w:hAnsi="Trebuchet MS"/>
        </w:rPr>
      </w:pPr>
      <w:r w:rsidRPr="007A29A5">
        <w:rPr>
          <w:rFonts w:ascii="Trebuchet MS" w:hAnsi="Trebuchet MS"/>
        </w:rPr>
        <w:t xml:space="preserve"> </w:t>
      </w:r>
    </w:p>
    <w:p w:rsidR="00D51F73" w:rsidRPr="001E3303" w:rsidRDefault="001E3303" w:rsidP="00D51F73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All </w:t>
      </w:r>
      <w:r w:rsidR="007A29A5">
        <w:rPr>
          <w:rFonts w:ascii="Trebuchet MS" w:hAnsi="Trebuchet MS"/>
        </w:rPr>
        <w:t xml:space="preserve">independent </w:t>
      </w:r>
      <w:r>
        <w:rPr>
          <w:rFonts w:ascii="Trebuchet MS" w:hAnsi="Trebuchet MS"/>
        </w:rPr>
        <w:t xml:space="preserve">chairs should be briefed </w:t>
      </w:r>
      <w:r w:rsidR="007A29A5">
        <w:rPr>
          <w:rFonts w:ascii="Trebuchet MS" w:hAnsi="Trebuchet MS"/>
        </w:rPr>
        <w:t>to ensure their i</w:t>
      </w:r>
      <w:r>
        <w:rPr>
          <w:rFonts w:ascii="Trebuchet MS" w:hAnsi="Trebuchet MS"/>
        </w:rPr>
        <w:t>mpartial</w:t>
      </w:r>
      <w:r w:rsidR="007A29A5">
        <w:rPr>
          <w:rFonts w:ascii="Trebuchet MS" w:hAnsi="Trebuchet MS"/>
        </w:rPr>
        <w:t>ity.</w:t>
      </w:r>
    </w:p>
    <w:p w:rsidR="00D51F73" w:rsidRPr="00D51F73" w:rsidRDefault="00D51F73" w:rsidP="00D51F73">
      <w:pPr>
        <w:pStyle w:val="ListParagraph"/>
        <w:spacing w:after="0" w:line="240" w:lineRule="auto"/>
        <w:rPr>
          <w:rFonts w:ascii="Trebuchet MS" w:hAnsi="Trebuchet MS"/>
        </w:rPr>
      </w:pPr>
    </w:p>
    <w:p w:rsidR="007A29A5" w:rsidRDefault="007A29A5" w:rsidP="00D51F73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Members of the NHS panel at public consultation meetings should have n</w:t>
      </w:r>
      <w:r w:rsidR="00D51F73">
        <w:rPr>
          <w:rFonts w:ascii="Trebuchet MS" w:hAnsi="Trebuchet MS"/>
        </w:rPr>
        <w:t xml:space="preserve">ame </w:t>
      </w:r>
      <w:r w:rsidR="00D51F73" w:rsidRPr="00D51F73">
        <w:rPr>
          <w:rFonts w:ascii="Trebuchet MS" w:hAnsi="Trebuchet MS"/>
        </w:rPr>
        <w:t>plates</w:t>
      </w:r>
      <w:r>
        <w:rPr>
          <w:rFonts w:ascii="Trebuchet MS" w:hAnsi="Trebuchet MS"/>
        </w:rPr>
        <w:t xml:space="preserve"> on the speakers’ table.</w:t>
      </w:r>
    </w:p>
    <w:p w:rsidR="007A29A5" w:rsidRPr="007A29A5" w:rsidRDefault="007A29A5" w:rsidP="007A29A5">
      <w:pPr>
        <w:pStyle w:val="ListParagraph"/>
        <w:rPr>
          <w:rFonts w:ascii="Trebuchet MS" w:hAnsi="Trebuchet MS"/>
        </w:rPr>
      </w:pPr>
    </w:p>
    <w:p w:rsidR="007A29A5" w:rsidRDefault="007A29A5" w:rsidP="007A29A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7A29A5">
        <w:rPr>
          <w:rFonts w:ascii="Trebuchet MS" w:hAnsi="Trebuchet MS"/>
        </w:rPr>
        <w:t xml:space="preserve">The </w:t>
      </w:r>
      <w:r w:rsidR="00D51F73" w:rsidRPr="007A29A5">
        <w:rPr>
          <w:rFonts w:ascii="Trebuchet MS" w:hAnsi="Trebuchet MS"/>
        </w:rPr>
        <w:t xml:space="preserve">type </w:t>
      </w:r>
      <w:r w:rsidRPr="007A29A5">
        <w:rPr>
          <w:rFonts w:ascii="Trebuchet MS" w:hAnsi="Trebuchet MS"/>
        </w:rPr>
        <w:t xml:space="preserve">colour </w:t>
      </w:r>
      <w:r w:rsidR="001E3303" w:rsidRPr="007A29A5">
        <w:rPr>
          <w:rFonts w:ascii="Trebuchet MS" w:hAnsi="Trebuchet MS"/>
        </w:rPr>
        <w:t xml:space="preserve">on the </w:t>
      </w:r>
      <w:r w:rsidR="00D51F73" w:rsidRPr="007A29A5">
        <w:rPr>
          <w:rFonts w:ascii="Trebuchet MS" w:hAnsi="Trebuchet MS"/>
        </w:rPr>
        <w:t xml:space="preserve">publications section of the </w:t>
      </w:r>
      <w:r w:rsidRPr="007A29A5">
        <w:rPr>
          <w:rFonts w:ascii="Trebuchet MS" w:hAnsi="Trebuchet MS"/>
        </w:rPr>
        <w:t xml:space="preserve">consultation </w:t>
      </w:r>
      <w:r w:rsidR="00D51F73" w:rsidRPr="007A29A5">
        <w:rPr>
          <w:rFonts w:ascii="Trebuchet MS" w:hAnsi="Trebuchet MS"/>
        </w:rPr>
        <w:t>website</w:t>
      </w:r>
      <w:r w:rsidR="001E3303" w:rsidRPr="007A29A5">
        <w:rPr>
          <w:rFonts w:ascii="Trebuchet MS" w:hAnsi="Trebuchet MS"/>
        </w:rPr>
        <w:t xml:space="preserve"> </w:t>
      </w:r>
      <w:r w:rsidRPr="007A29A5">
        <w:rPr>
          <w:rFonts w:ascii="Trebuchet MS" w:hAnsi="Trebuchet MS"/>
        </w:rPr>
        <w:t>should be adjusted so that it is easier to read.</w:t>
      </w:r>
    </w:p>
    <w:p w:rsidR="007A29A5" w:rsidRPr="007A29A5" w:rsidRDefault="007A29A5" w:rsidP="007A29A5">
      <w:pPr>
        <w:pStyle w:val="ListParagraph"/>
        <w:rPr>
          <w:rFonts w:ascii="Trebuchet MS" w:hAnsi="Trebuchet MS"/>
        </w:rPr>
      </w:pPr>
    </w:p>
    <w:p w:rsidR="004B5D23" w:rsidRDefault="007A29A5" w:rsidP="004B5D23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7A29A5">
        <w:rPr>
          <w:rFonts w:ascii="Trebuchet MS" w:hAnsi="Trebuchet MS"/>
        </w:rPr>
        <w:t xml:space="preserve">The Easy Read document </w:t>
      </w:r>
      <w:r w:rsidR="00E83A35">
        <w:rPr>
          <w:rFonts w:ascii="Trebuchet MS" w:hAnsi="Trebuchet MS"/>
        </w:rPr>
        <w:t xml:space="preserve">should </w:t>
      </w:r>
      <w:bookmarkStart w:id="0" w:name="_GoBack"/>
      <w:bookmarkEnd w:id="0"/>
      <w:r w:rsidRPr="007A29A5">
        <w:rPr>
          <w:rFonts w:ascii="Trebuchet MS" w:hAnsi="Trebuchet MS"/>
        </w:rPr>
        <w:t>be adjusted with respect to the information it contains on community hospital inpatient beds to make it more comprehensive.</w:t>
      </w:r>
    </w:p>
    <w:p w:rsidR="004B5D23" w:rsidRPr="004B5D23" w:rsidRDefault="004B5D23" w:rsidP="004B5D23">
      <w:pPr>
        <w:pStyle w:val="ListParagraph"/>
        <w:rPr>
          <w:rFonts w:ascii="Trebuchet MS" w:hAnsi="Trebuchet MS"/>
        </w:rPr>
      </w:pPr>
    </w:p>
    <w:p w:rsidR="004B5D23" w:rsidRPr="004B5D23" w:rsidRDefault="004B5D23" w:rsidP="004B5D23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4B5D23">
        <w:rPr>
          <w:rFonts w:ascii="Trebuchet MS" w:hAnsi="Trebuchet MS"/>
        </w:rPr>
        <w:t>Working through Chris Shaw, the consultation team should seek to involve parish councils in the distribution of consultation documents.</w:t>
      </w:r>
    </w:p>
    <w:p w:rsidR="004B5D23" w:rsidRPr="004B5D23" w:rsidRDefault="004B5D23" w:rsidP="004B5D23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p w:rsidR="007A29A5" w:rsidRPr="004B5D23" w:rsidRDefault="007A29A5" w:rsidP="007A29A5">
      <w:pPr>
        <w:tabs>
          <w:tab w:val="left" w:pos="2145"/>
        </w:tabs>
        <w:spacing w:after="0" w:line="240" w:lineRule="auto"/>
        <w:rPr>
          <w:rFonts w:ascii="Trebuchet MS" w:hAnsi="Trebuchet MS"/>
        </w:rPr>
      </w:pPr>
    </w:p>
    <w:sectPr w:rsidR="007A29A5" w:rsidRPr="004B5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B72"/>
    <w:multiLevelType w:val="hybridMultilevel"/>
    <w:tmpl w:val="6722E304"/>
    <w:lvl w:ilvl="0" w:tplc="70226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5DE0"/>
    <w:multiLevelType w:val="hybridMultilevel"/>
    <w:tmpl w:val="414E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C99"/>
    <w:multiLevelType w:val="hybridMultilevel"/>
    <w:tmpl w:val="DEBA2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D7A53"/>
    <w:multiLevelType w:val="hybridMultilevel"/>
    <w:tmpl w:val="2D94D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0E7A"/>
    <w:multiLevelType w:val="hybridMultilevel"/>
    <w:tmpl w:val="0400AF1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07774E"/>
    <w:multiLevelType w:val="hybridMultilevel"/>
    <w:tmpl w:val="5F20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42257"/>
    <w:multiLevelType w:val="hybridMultilevel"/>
    <w:tmpl w:val="549E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1AE7"/>
    <w:multiLevelType w:val="hybridMultilevel"/>
    <w:tmpl w:val="A4EA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F335C"/>
    <w:multiLevelType w:val="hybridMultilevel"/>
    <w:tmpl w:val="549E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27871"/>
    <w:multiLevelType w:val="hybridMultilevel"/>
    <w:tmpl w:val="ECF63DF4"/>
    <w:lvl w:ilvl="0" w:tplc="62BE8A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6"/>
    <w:rsid w:val="00003B0E"/>
    <w:rsid w:val="00074420"/>
    <w:rsid w:val="00074F92"/>
    <w:rsid w:val="0009357B"/>
    <w:rsid w:val="000C6DAF"/>
    <w:rsid w:val="00144A72"/>
    <w:rsid w:val="001534A7"/>
    <w:rsid w:val="001549AF"/>
    <w:rsid w:val="001D3486"/>
    <w:rsid w:val="001E3303"/>
    <w:rsid w:val="00203344"/>
    <w:rsid w:val="00206B89"/>
    <w:rsid w:val="00224308"/>
    <w:rsid w:val="00237F1C"/>
    <w:rsid w:val="00260D19"/>
    <w:rsid w:val="00267FA7"/>
    <w:rsid w:val="00282CCD"/>
    <w:rsid w:val="002A07B5"/>
    <w:rsid w:val="002A29AC"/>
    <w:rsid w:val="002A52FB"/>
    <w:rsid w:val="002C402C"/>
    <w:rsid w:val="002D319A"/>
    <w:rsid w:val="002F5F83"/>
    <w:rsid w:val="00306F98"/>
    <w:rsid w:val="00335B07"/>
    <w:rsid w:val="0037381F"/>
    <w:rsid w:val="00373A16"/>
    <w:rsid w:val="003B0AFA"/>
    <w:rsid w:val="003C5491"/>
    <w:rsid w:val="003D56EE"/>
    <w:rsid w:val="003E0421"/>
    <w:rsid w:val="0040218A"/>
    <w:rsid w:val="0043387F"/>
    <w:rsid w:val="00443399"/>
    <w:rsid w:val="00444790"/>
    <w:rsid w:val="004466FF"/>
    <w:rsid w:val="004B5D23"/>
    <w:rsid w:val="004E6324"/>
    <w:rsid w:val="00504409"/>
    <w:rsid w:val="00507BE1"/>
    <w:rsid w:val="00511224"/>
    <w:rsid w:val="005209F3"/>
    <w:rsid w:val="00530137"/>
    <w:rsid w:val="00547164"/>
    <w:rsid w:val="005678BD"/>
    <w:rsid w:val="005A0AE7"/>
    <w:rsid w:val="005B154B"/>
    <w:rsid w:val="005E03AD"/>
    <w:rsid w:val="005E3BC0"/>
    <w:rsid w:val="00603E12"/>
    <w:rsid w:val="00632D01"/>
    <w:rsid w:val="00667459"/>
    <w:rsid w:val="00681629"/>
    <w:rsid w:val="00682645"/>
    <w:rsid w:val="006A54F1"/>
    <w:rsid w:val="006A7834"/>
    <w:rsid w:val="006B4716"/>
    <w:rsid w:val="006D1CEA"/>
    <w:rsid w:val="00714617"/>
    <w:rsid w:val="00743F8F"/>
    <w:rsid w:val="007600D2"/>
    <w:rsid w:val="007639D3"/>
    <w:rsid w:val="0078586E"/>
    <w:rsid w:val="007909AA"/>
    <w:rsid w:val="007A29A5"/>
    <w:rsid w:val="007B7BE6"/>
    <w:rsid w:val="007D58B8"/>
    <w:rsid w:val="007E5482"/>
    <w:rsid w:val="00812D54"/>
    <w:rsid w:val="00815247"/>
    <w:rsid w:val="008224DF"/>
    <w:rsid w:val="008312DA"/>
    <w:rsid w:val="00841B75"/>
    <w:rsid w:val="00843EDB"/>
    <w:rsid w:val="008607B6"/>
    <w:rsid w:val="00876854"/>
    <w:rsid w:val="008A7183"/>
    <w:rsid w:val="008C251D"/>
    <w:rsid w:val="008C6FBE"/>
    <w:rsid w:val="008D3FEE"/>
    <w:rsid w:val="008D79F6"/>
    <w:rsid w:val="008E27F0"/>
    <w:rsid w:val="008E5A65"/>
    <w:rsid w:val="009025A1"/>
    <w:rsid w:val="00984980"/>
    <w:rsid w:val="00995878"/>
    <w:rsid w:val="0099775A"/>
    <w:rsid w:val="009B2BC7"/>
    <w:rsid w:val="00A04170"/>
    <w:rsid w:val="00A24567"/>
    <w:rsid w:val="00A271ED"/>
    <w:rsid w:val="00A55829"/>
    <w:rsid w:val="00A605E5"/>
    <w:rsid w:val="00A86E9E"/>
    <w:rsid w:val="00A90CA7"/>
    <w:rsid w:val="00A94690"/>
    <w:rsid w:val="00AC37B1"/>
    <w:rsid w:val="00AF0202"/>
    <w:rsid w:val="00AF773D"/>
    <w:rsid w:val="00B026B8"/>
    <w:rsid w:val="00B11A33"/>
    <w:rsid w:val="00B32AF6"/>
    <w:rsid w:val="00B4025E"/>
    <w:rsid w:val="00B53D37"/>
    <w:rsid w:val="00B72BD7"/>
    <w:rsid w:val="00B82D61"/>
    <w:rsid w:val="00B92729"/>
    <w:rsid w:val="00BA6A37"/>
    <w:rsid w:val="00BB6432"/>
    <w:rsid w:val="00BB6761"/>
    <w:rsid w:val="00BC2F0B"/>
    <w:rsid w:val="00C2757D"/>
    <w:rsid w:val="00C375D2"/>
    <w:rsid w:val="00C73A9A"/>
    <w:rsid w:val="00D051A7"/>
    <w:rsid w:val="00D15C9A"/>
    <w:rsid w:val="00D21AAE"/>
    <w:rsid w:val="00D32FC4"/>
    <w:rsid w:val="00D51F73"/>
    <w:rsid w:val="00D55618"/>
    <w:rsid w:val="00D70F9E"/>
    <w:rsid w:val="00D72126"/>
    <w:rsid w:val="00DD1965"/>
    <w:rsid w:val="00DE3178"/>
    <w:rsid w:val="00E157AA"/>
    <w:rsid w:val="00E250E8"/>
    <w:rsid w:val="00E35ADD"/>
    <w:rsid w:val="00E77979"/>
    <w:rsid w:val="00E83A35"/>
    <w:rsid w:val="00E903AE"/>
    <w:rsid w:val="00EA50D8"/>
    <w:rsid w:val="00F21059"/>
    <w:rsid w:val="00F44CA2"/>
    <w:rsid w:val="00F472EC"/>
    <w:rsid w:val="00F546AA"/>
    <w:rsid w:val="00F80D48"/>
    <w:rsid w:val="00FA742B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0F216-09FF-49BC-9136-5FB9EAF0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051A7"/>
    <w:rPr>
      <w:b/>
      <w:bCs/>
    </w:rPr>
  </w:style>
  <w:style w:type="character" w:styleId="Hyperlink">
    <w:name w:val="Hyperlink"/>
    <w:basedOn w:val="DefaultParagraphFont"/>
    <w:uiPriority w:val="99"/>
    <w:unhideWhenUsed/>
    <w:rsid w:val="00997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ampaigncompan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Mackay</dc:creator>
  <cp:keywords/>
  <dc:description/>
  <cp:lastModifiedBy>John Underwood</cp:lastModifiedBy>
  <cp:revision>11</cp:revision>
  <cp:lastPrinted>2016-11-03T15:45:00Z</cp:lastPrinted>
  <dcterms:created xsi:type="dcterms:W3CDTF">2016-11-01T17:26:00Z</dcterms:created>
  <dcterms:modified xsi:type="dcterms:W3CDTF">2016-11-03T22:19:00Z</dcterms:modified>
</cp:coreProperties>
</file>