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7D4" w:rsidRDefault="009E07D4" w:rsidP="009E07D4">
      <w:pPr>
        <w:pStyle w:val="Heading1"/>
        <w:rPr>
          <w:rFonts w:eastAsia="Times New Roman"/>
        </w:rPr>
      </w:pPr>
      <w:r>
        <w:rPr>
          <w:rFonts w:eastAsia="Times New Roman"/>
        </w:rPr>
        <w:t>Impact of centralising acute stroke services in English metropolitan areas on mortality and length of hospital stay: difference-in-differences analysis</w:t>
      </w:r>
    </w:p>
    <w:p w:rsidR="009E07D4" w:rsidRDefault="009E07D4" w:rsidP="009E07D4">
      <w:r>
        <w:rPr>
          <w:rStyle w:val="highwire-cite-journal"/>
        </w:rPr>
        <w:t>BMJ</w:t>
      </w:r>
      <w:r>
        <w:rPr>
          <w:rStyle w:val="HTMLCite"/>
          <w:i w:val="0"/>
          <w:iCs w:val="0"/>
        </w:rPr>
        <w:t xml:space="preserve"> </w:t>
      </w:r>
      <w:r>
        <w:rPr>
          <w:rStyle w:val="highwire-cite-published-year"/>
        </w:rPr>
        <w:t>2014</w:t>
      </w:r>
      <w:r>
        <w:rPr>
          <w:rStyle w:val="HTMLCite"/>
          <w:i w:val="0"/>
          <w:iCs w:val="0"/>
        </w:rPr>
        <w:t xml:space="preserve">; </w:t>
      </w:r>
      <w:r>
        <w:rPr>
          <w:rStyle w:val="highwire-cite-volume-issue"/>
        </w:rPr>
        <w:t>349</w:t>
      </w:r>
      <w:r>
        <w:rPr>
          <w:rStyle w:val="HTMLCite"/>
          <w:i w:val="0"/>
          <w:iCs w:val="0"/>
        </w:rPr>
        <w:t xml:space="preserve"> </w:t>
      </w:r>
      <w:r>
        <w:rPr>
          <w:rStyle w:val="highwire-cite-doi"/>
        </w:rPr>
        <w:t xml:space="preserve">doi: </w:t>
      </w:r>
      <w:hyperlink r:id="rId5" w:history="1">
        <w:r>
          <w:rPr>
            <w:rStyle w:val="Hyperlink"/>
          </w:rPr>
          <w:t>http://dx.doi.org/10.1136/bmj.g4757</w:t>
        </w:r>
      </w:hyperlink>
      <w:r>
        <w:rPr>
          <w:rStyle w:val="HTMLCite"/>
          <w:i w:val="0"/>
          <w:iCs w:val="0"/>
        </w:rPr>
        <w:t xml:space="preserve"> </w:t>
      </w:r>
      <w:r>
        <w:rPr>
          <w:rStyle w:val="highwire-cite-date"/>
        </w:rPr>
        <w:t>(Published 05 August 2014)</w:t>
      </w:r>
      <w:r>
        <w:rPr>
          <w:rStyle w:val="HTMLCite"/>
          <w:i w:val="0"/>
          <w:iCs w:val="0"/>
        </w:rPr>
        <w:t xml:space="preserve"> </w:t>
      </w:r>
      <w:r>
        <w:rPr>
          <w:rStyle w:val="highwire-cite-article-as"/>
        </w:rPr>
        <w:t xml:space="preserve">Cite this as: </w:t>
      </w:r>
      <w:r>
        <w:rPr>
          <w:rStyle w:val="italic"/>
        </w:rPr>
        <w:t>BMJ</w:t>
      </w:r>
      <w:r>
        <w:rPr>
          <w:rStyle w:val="highwire-cite-article-as"/>
        </w:rPr>
        <w:t xml:space="preserve"> 2014;349:g4757 </w:t>
      </w:r>
    </w:p>
    <w:p w:rsidR="009E07D4" w:rsidRDefault="008F3BB4" w:rsidP="009E07D4">
      <w:pPr>
        <w:numPr>
          <w:ilvl w:val="0"/>
          <w:numId w:val="1"/>
        </w:numPr>
        <w:spacing w:before="100" w:beforeAutospacing="1" w:after="100" w:afterAutospacing="1"/>
        <w:rPr>
          <w:rFonts w:eastAsia="Times New Roman"/>
        </w:rPr>
      </w:pPr>
      <w:hyperlink r:id="rId6" w:tooltip="Article Tab - Article" w:history="1">
        <w:r w:rsidR="009E07D4">
          <w:rPr>
            <w:rStyle w:val="Hyperlink"/>
            <w:rFonts w:eastAsia="Times New Roman"/>
          </w:rPr>
          <w:t>Article</w:t>
        </w:r>
      </w:hyperlink>
    </w:p>
    <w:p w:rsidR="009E07D4" w:rsidRDefault="008F3BB4" w:rsidP="009E07D4">
      <w:pPr>
        <w:numPr>
          <w:ilvl w:val="0"/>
          <w:numId w:val="1"/>
        </w:numPr>
        <w:spacing w:before="100" w:beforeAutospacing="1" w:after="100" w:afterAutospacing="1"/>
        <w:rPr>
          <w:rFonts w:eastAsia="Times New Roman"/>
        </w:rPr>
      </w:pPr>
      <w:hyperlink r:id="rId7" w:tooltip="Article Tab - Related Articles" w:history="1">
        <w:r w:rsidR="009E07D4">
          <w:rPr>
            <w:rStyle w:val="Hyperlink"/>
            <w:rFonts w:eastAsia="Times New Roman"/>
          </w:rPr>
          <w:t>Related content</w:t>
        </w:r>
      </w:hyperlink>
    </w:p>
    <w:p w:rsidR="009E07D4" w:rsidRDefault="008F3BB4" w:rsidP="009E07D4">
      <w:pPr>
        <w:numPr>
          <w:ilvl w:val="0"/>
          <w:numId w:val="1"/>
        </w:numPr>
        <w:spacing w:before="100" w:beforeAutospacing="1" w:after="100" w:afterAutospacing="1"/>
        <w:rPr>
          <w:rFonts w:eastAsia="Times New Roman"/>
        </w:rPr>
      </w:pPr>
      <w:hyperlink r:id="rId8" w:tooltip="Article Tab - Info &amp; Metrics" w:history="1">
        <w:r w:rsidR="009E07D4">
          <w:rPr>
            <w:rStyle w:val="Hyperlink"/>
            <w:rFonts w:eastAsia="Times New Roman"/>
          </w:rPr>
          <w:t>Metrics</w:t>
        </w:r>
      </w:hyperlink>
    </w:p>
    <w:p w:rsidR="009E07D4" w:rsidRDefault="008F3BB4" w:rsidP="009E07D4">
      <w:pPr>
        <w:numPr>
          <w:ilvl w:val="0"/>
          <w:numId w:val="1"/>
        </w:numPr>
        <w:spacing w:before="100" w:beforeAutospacing="1" w:after="100" w:afterAutospacing="1"/>
        <w:rPr>
          <w:rFonts w:eastAsia="Times New Roman"/>
        </w:rPr>
      </w:pPr>
      <w:hyperlink r:id="rId9" w:tooltip="BMJ Article Related Rapid Responses" w:history="1">
        <w:r w:rsidR="009E07D4">
          <w:rPr>
            <w:rStyle w:val="Hyperlink"/>
            <w:rFonts w:eastAsia="Times New Roman"/>
          </w:rPr>
          <w:t>Responses</w:t>
        </w:r>
      </w:hyperlink>
    </w:p>
    <w:p w:rsidR="009E07D4" w:rsidRDefault="008F3BB4" w:rsidP="009E07D4">
      <w:pPr>
        <w:numPr>
          <w:ilvl w:val="0"/>
          <w:numId w:val="1"/>
        </w:numPr>
        <w:spacing w:before="100" w:beforeAutospacing="1" w:after="100" w:afterAutospacing="1"/>
        <w:rPr>
          <w:rFonts w:eastAsia="Times New Roman"/>
        </w:rPr>
      </w:pPr>
      <w:hyperlink r:id="rId10" w:tooltip="Article Tab - Peer review" w:history="1">
        <w:r w:rsidR="009E07D4">
          <w:rPr>
            <w:rStyle w:val="Hyperlink"/>
            <w:rFonts w:eastAsia="Times New Roman"/>
          </w:rPr>
          <w:t>Peer review</w:t>
        </w:r>
      </w:hyperlink>
    </w:p>
    <w:p w:rsidR="009E07D4" w:rsidRDefault="009E07D4" w:rsidP="009E07D4">
      <w:pPr>
        <w:numPr>
          <w:ilvl w:val="0"/>
          <w:numId w:val="1"/>
        </w:numPr>
        <w:spacing w:before="100" w:beforeAutospacing="1" w:after="100" w:afterAutospacing="1"/>
        <w:rPr>
          <w:rFonts w:eastAsia="Times New Roman"/>
        </w:rPr>
      </w:pPr>
    </w:p>
    <w:p w:rsidR="009E07D4" w:rsidRDefault="009E07D4" w:rsidP="009E07D4">
      <w:pPr>
        <w:rPr>
          <w:vanish/>
        </w:rPr>
      </w:pPr>
      <w:r>
        <w:rPr>
          <w:noProof/>
          <w:vanish/>
        </w:rPr>
        <w:drawing>
          <wp:inline distT="0" distB="0" distL="0" distR="0">
            <wp:extent cx="304800" cy="304800"/>
            <wp:effectExtent l="0" t="0" r="0" b="0"/>
            <wp:docPr id="6" name="Picture 6" descr="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adi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E07D4" w:rsidRDefault="009E07D4" w:rsidP="009E07D4">
      <w:pPr>
        <w:numPr>
          <w:ilvl w:val="0"/>
          <w:numId w:val="2"/>
        </w:numPr>
        <w:spacing w:line="264" w:lineRule="atLeast"/>
        <w:ind w:left="0"/>
        <w:rPr>
          <w:b/>
          <w:bCs/>
        </w:rPr>
      </w:pPr>
      <w:r>
        <w:rPr>
          <w:rStyle w:val="name"/>
          <w:b/>
          <w:bCs/>
        </w:rPr>
        <w:t>Stephen Morris</w:t>
      </w:r>
      <w:r>
        <w:rPr>
          <w:rStyle w:val="contrib-role"/>
          <w:b/>
          <w:bCs/>
        </w:rPr>
        <w:t>, professor of health economics</w:t>
      </w:r>
      <w:hyperlink w:anchor="aff-1" w:history="1">
        <w:r>
          <w:rPr>
            <w:rStyle w:val="Hyperlink"/>
            <w:bdr w:val="none" w:sz="0" w:space="0" w:color="auto" w:frame="1"/>
          </w:rPr>
          <w:t>1</w:t>
        </w:r>
      </w:hyperlink>
      <w:r>
        <w:rPr>
          <w:b/>
          <w:bCs/>
        </w:rPr>
        <w:t xml:space="preserve">, </w:t>
      </w:r>
    </w:p>
    <w:p w:rsidR="009E07D4" w:rsidRDefault="009E07D4" w:rsidP="009E07D4">
      <w:pPr>
        <w:numPr>
          <w:ilvl w:val="0"/>
          <w:numId w:val="2"/>
        </w:numPr>
        <w:spacing w:line="264" w:lineRule="atLeast"/>
        <w:ind w:left="0"/>
        <w:rPr>
          <w:b/>
          <w:bCs/>
        </w:rPr>
      </w:pPr>
      <w:r>
        <w:rPr>
          <w:rStyle w:val="name"/>
          <w:b/>
          <w:bCs/>
        </w:rPr>
        <w:t>Rachael M Hunter</w:t>
      </w:r>
      <w:r>
        <w:rPr>
          <w:rStyle w:val="contrib-role"/>
          <w:b/>
          <w:bCs/>
        </w:rPr>
        <w:t>, senior research associate</w:t>
      </w:r>
      <w:hyperlink w:anchor="aff-2" w:history="1">
        <w:r>
          <w:rPr>
            <w:rStyle w:val="Hyperlink"/>
            <w:bdr w:val="none" w:sz="0" w:space="0" w:color="auto" w:frame="1"/>
          </w:rPr>
          <w:t>2</w:t>
        </w:r>
      </w:hyperlink>
      <w:r>
        <w:rPr>
          <w:b/>
          <w:bCs/>
        </w:rPr>
        <w:t xml:space="preserve">, </w:t>
      </w:r>
    </w:p>
    <w:p w:rsidR="009E07D4" w:rsidRDefault="009E07D4" w:rsidP="009E07D4">
      <w:pPr>
        <w:numPr>
          <w:ilvl w:val="0"/>
          <w:numId w:val="2"/>
        </w:numPr>
        <w:spacing w:line="264" w:lineRule="atLeast"/>
        <w:ind w:left="0"/>
        <w:rPr>
          <w:b/>
          <w:bCs/>
        </w:rPr>
      </w:pPr>
      <w:r>
        <w:rPr>
          <w:rStyle w:val="name"/>
          <w:b/>
          <w:bCs/>
        </w:rPr>
        <w:t>Angus I G Ramsay</w:t>
      </w:r>
      <w:r>
        <w:rPr>
          <w:rStyle w:val="contrib-role"/>
          <w:b/>
          <w:bCs/>
        </w:rPr>
        <w:t>, senior research associate</w:t>
      </w:r>
      <w:hyperlink w:anchor="aff-1" w:history="1">
        <w:r>
          <w:rPr>
            <w:rStyle w:val="Hyperlink"/>
            <w:bdr w:val="none" w:sz="0" w:space="0" w:color="auto" w:frame="1"/>
          </w:rPr>
          <w:t>1</w:t>
        </w:r>
      </w:hyperlink>
      <w:r>
        <w:rPr>
          <w:b/>
          <w:bCs/>
        </w:rPr>
        <w:t xml:space="preserve">, </w:t>
      </w:r>
    </w:p>
    <w:p w:rsidR="009E07D4" w:rsidRDefault="009E07D4" w:rsidP="009E07D4">
      <w:pPr>
        <w:numPr>
          <w:ilvl w:val="0"/>
          <w:numId w:val="2"/>
        </w:numPr>
        <w:spacing w:line="264" w:lineRule="atLeast"/>
        <w:ind w:left="0"/>
        <w:rPr>
          <w:b/>
          <w:bCs/>
        </w:rPr>
      </w:pPr>
      <w:r>
        <w:rPr>
          <w:rStyle w:val="name"/>
          <w:b/>
          <w:bCs/>
        </w:rPr>
        <w:t>Ruth Boaden</w:t>
      </w:r>
      <w:r>
        <w:rPr>
          <w:rStyle w:val="contrib-role"/>
          <w:b/>
          <w:bCs/>
        </w:rPr>
        <w:t>, professor of service operations management</w:t>
      </w:r>
      <w:hyperlink w:anchor="aff-3" w:history="1">
        <w:r>
          <w:rPr>
            <w:rStyle w:val="Hyperlink"/>
            <w:bdr w:val="none" w:sz="0" w:space="0" w:color="auto" w:frame="1"/>
          </w:rPr>
          <w:t>3</w:t>
        </w:r>
      </w:hyperlink>
      <w:r>
        <w:rPr>
          <w:b/>
          <w:bCs/>
        </w:rPr>
        <w:t xml:space="preserve">, </w:t>
      </w:r>
    </w:p>
    <w:p w:rsidR="009E07D4" w:rsidRDefault="009E07D4" w:rsidP="009E07D4">
      <w:pPr>
        <w:numPr>
          <w:ilvl w:val="0"/>
          <w:numId w:val="2"/>
        </w:numPr>
        <w:spacing w:line="264" w:lineRule="atLeast"/>
        <w:ind w:left="0"/>
        <w:rPr>
          <w:b/>
          <w:bCs/>
        </w:rPr>
      </w:pPr>
      <w:r>
        <w:rPr>
          <w:rStyle w:val="name"/>
          <w:b/>
          <w:bCs/>
        </w:rPr>
        <w:t>Christopher McKevitt</w:t>
      </w:r>
      <w:r>
        <w:rPr>
          <w:rStyle w:val="contrib-role"/>
          <w:b/>
          <w:bCs/>
        </w:rPr>
        <w:t>, reader</w:t>
      </w:r>
      <w:hyperlink w:anchor="aff-4" w:history="1">
        <w:r>
          <w:rPr>
            <w:rStyle w:val="Hyperlink"/>
            <w:bdr w:val="none" w:sz="0" w:space="0" w:color="auto" w:frame="1"/>
          </w:rPr>
          <w:t>4</w:t>
        </w:r>
      </w:hyperlink>
      <w:r>
        <w:rPr>
          <w:b/>
          <w:bCs/>
        </w:rPr>
        <w:t xml:space="preserve">, </w:t>
      </w:r>
    </w:p>
    <w:p w:rsidR="009E07D4" w:rsidRDefault="009E07D4" w:rsidP="009E07D4">
      <w:pPr>
        <w:numPr>
          <w:ilvl w:val="0"/>
          <w:numId w:val="2"/>
        </w:numPr>
        <w:spacing w:line="264" w:lineRule="atLeast"/>
        <w:ind w:left="0"/>
        <w:rPr>
          <w:b/>
          <w:bCs/>
        </w:rPr>
      </w:pPr>
      <w:r>
        <w:rPr>
          <w:rStyle w:val="name"/>
          <w:b/>
          <w:bCs/>
        </w:rPr>
        <w:t>Catherine Perry</w:t>
      </w:r>
      <w:r>
        <w:rPr>
          <w:rStyle w:val="contrib-role"/>
          <w:b/>
          <w:bCs/>
        </w:rPr>
        <w:t>, research associate</w:t>
      </w:r>
      <w:hyperlink w:anchor="aff-3" w:history="1">
        <w:r>
          <w:rPr>
            <w:rStyle w:val="Hyperlink"/>
            <w:bdr w:val="none" w:sz="0" w:space="0" w:color="auto" w:frame="1"/>
          </w:rPr>
          <w:t>3</w:t>
        </w:r>
      </w:hyperlink>
      <w:r>
        <w:rPr>
          <w:b/>
          <w:bCs/>
        </w:rPr>
        <w:t xml:space="preserve">, </w:t>
      </w:r>
    </w:p>
    <w:p w:rsidR="009E07D4" w:rsidRDefault="009E07D4" w:rsidP="009E07D4">
      <w:pPr>
        <w:numPr>
          <w:ilvl w:val="0"/>
          <w:numId w:val="2"/>
        </w:numPr>
        <w:spacing w:line="264" w:lineRule="atLeast"/>
        <w:ind w:left="0"/>
        <w:rPr>
          <w:b/>
          <w:bCs/>
        </w:rPr>
      </w:pPr>
      <w:r>
        <w:rPr>
          <w:rStyle w:val="name"/>
          <w:b/>
          <w:bCs/>
        </w:rPr>
        <w:t>Nanik Pursani</w:t>
      </w:r>
      <w:r>
        <w:rPr>
          <w:rStyle w:val="contrib-role"/>
          <w:b/>
          <w:bCs/>
        </w:rPr>
        <w:t>, patient representative</w:t>
      </w:r>
      <w:hyperlink w:anchor="aff-5" w:history="1">
        <w:r>
          <w:rPr>
            <w:rStyle w:val="Hyperlink"/>
            <w:bdr w:val="none" w:sz="0" w:space="0" w:color="auto" w:frame="1"/>
          </w:rPr>
          <w:t>5</w:t>
        </w:r>
      </w:hyperlink>
      <w:r>
        <w:rPr>
          <w:b/>
          <w:bCs/>
        </w:rPr>
        <w:t xml:space="preserve">, </w:t>
      </w:r>
    </w:p>
    <w:p w:rsidR="009E07D4" w:rsidRDefault="009E07D4" w:rsidP="009E07D4">
      <w:pPr>
        <w:numPr>
          <w:ilvl w:val="0"/>
          <w:numId w:val="2"/>
        </w:numPr>
        <w:spacing w:line="264" w:lineRule="atLeast"/>
        <w:ind w:left="0"/>
        <w:rPr>
          <w:b/>
          <w:bCs/>
        </w:rPr>
      </w:pPr>
      <w:r>
        <w:rPr>
          <w:rStyle w:val="name"/>
          <w:b/>
          <w:bCs/>
        </w:rPr>
        <w:t>Anthony G Rudd</w:t>
      </w:r>
      <w:r>
        <w:rPr>
          <w:rStyle w:val="contrib-role"/>
          <w:b/>
          <w:bCs/>
        </w:rPr>
        <w:t>, professor of stroke medicine</w:t>
      </w:r>
      <w:hyperlink w:anchor="aff-6" w:history="1">
        <w:r>
          <w:rPr>
            <w:rStyle w:val="Hyperlink"/>
            <w:bdr w:val="none" w:sz="0" w:space="0" w:color="auto" w:frame="1"/>
          </w:rPr>
          <w:t>6</w:t>
        </w:r>
      </w:hyperlink>
      <w:r>
        <w:rPr>
          <w:b/>
          <w:bCs/>
        </w:rPr>
        <w:t xml:space="preserve">, </w:t>
      </w:r>
    </w:p>
    <w:p w:rsidR="009E07D4" w:rsidRDefault="009E07D4" w:rsidP="009E07D4">
      <w:pPr>
        <w:numPr>
          <w:ilvl w:val="0"/>
          <w:numId w:val="2"/>
        </w:numPr>
        <w:spacing w:line="264" w:lineRule="atLeast"/>
        <w:ind w:left="0"/>
        <w:rPr>
          <w:b/>
          <w:bCs/>
        </w:rPr>
      </w:pPr>
      <w:r>
        <w:rPr>
          <w:rStyle w:val="name"/>
          <w:b/>
          <w:bCs/>
        </w:rPr>
        <w:t>Lee H Schwamm</w:t>
      </w:r>
      <w:r>
        <w:rPr>
          <w:rStyle w:val="contrib-role"/>
          <w:b/>
          <w:bCs/>
        </w:rPr>
        <w:t>, professor of neurology</w:t>
      </w:r>
      <w:hyperlink w:anchor="aff-7" w:history="1">
        <w:r>
          <w:rPr>
            <w:rStyle w:val="Hyperlink"/>
            <w:bdr w:val="none" w:sz="0" w:space="0" w:color="auto" w:frame="1"/>
          </w:rPr>
          <w:t>7</w:t>
        </w:r>
      </w:hyperlink>
      <w:r>
        <w:rPr>
          <w:b/>
          <w:bCs/>
        </w:rPr>
        <w:t xml:space="preserve">, </w:t>
      </w:r>
    </w:p>
    <w:p w:rsidR="009E07D4" w:rsidRDefault="009E07D4" w:rsidP="009E07D4">
      <w:pPr>
        <w:numPr>
          <w:ilvl w:val="0"/>
          <w:numId w:val="2"/>
        </w:numPr>
        <w:spacing w:line="264" w:lineRule="atLeast"/>
        <w:ind w:left="0"/>
        <w:rPr>
          <w:b/>
          <w:bCs/>
        </w:rPr>
      </w:pPr>
      <w:r>
        <w:rPr>
          <w:rStyle w:val="name"/>
          <w:b/>
          <w:bCs/>
        </w:rPr>
        <w:t>Simon J Turner</w:t>
      </w:r>
      <w:r>
        <w:rPr>
          <w:rStyle w:val="contrib-role"/>
          <w:b/>
          <w:bCs/>
        </w:rPr>
        <w:t>, senior research associate</w:t>
      </w:r>
      <w:hyperlink w:anchor="aff-1" w:history="1">
        <w:r>
          <w:rPr>
            <w:rStyle w:val="Hyperlink"/>
            <w:bdr w:val="none" w:sz="0" w:space="0" w:color="auto" w:frame="1"/>
          </w:rPr>
          <w:t>1</w:t>
        </w:r>
      </w:hyperlink>
      <w:r>
        <w:rPr>
          <w:b/>
          <w:bCs/>
        </w:rPr>
        <w:t xml:space="preserve">, </w:t>
      </w:r>
    </w:p>
    <w:p w:rsidR="009E07D4" w:rsidRDefault="009E07D4" w:rsidP="009E07D4">
      <w:pPr>
        <w:numPr>
          <w:ilvl w:val="0"/>
          <w:numId w:val="2"/>
        </w:numPr>
        <w:spacing w:line="264" w:lineRule="atLeast"/>
        <w:ind w:left="0"/>
        <w:rPr>
          <w:b/>
          <w:bCs/>
        </w:rPr>
      </w:pPr>
      <w:r>
        <w:rPr>
          <w:rStyle w:val="name"/>
          <w:b/>
          <w:bCs/>
        </w:rPr>
        <w:t>Pippa J Tyrrell</w:t>
      </w:r>
      <w:r>
        <w:rPr>
          <w:rStyle w:val="contrib-role"/>
          <w:b/>
          <w:bCs/>
        </w:rPr>
        <w:t>, professor of stroke medicine</w:t>
      </w:r>
      <w:hyperlink w:anchor="aff-8" w:history="1">
        <w:r>
          <w:rPr>
            <w:rStyle w:val="Hyperlink"/>
            <w:bdr w:val="none" w:sz="0" w:space="0" w:color="auto" w:frame="1"/>
          </w:rPr>
          <w:t>8</w:t>
        </w:r>
      </w:hyperlink>
      <w:r>
        <w:rPr>
          <w:b/>
          <w:bCs/>
        </w:rPr>
        <w:t xml:space="preserve">, </w:t>
      </w:r>
    </w:p>
    <w:p w:rsidR="009E07D4" w:rsidRDefault="009E07D4" w:rsidP="009E07D4">
      <w:pPr>
        <w:numPr>
          <w:ilvl w:val="0"/>
          <w:numId w:val="2"/>
        </w:numPr>
        <w:spacing w:line="264" w:lineRule="atLeast"/>
        <w:ind w:left="0"/>
        <w:rPr>
          <w:b/>
          <w:bCs/>
        </w:rPr>
      </w:pPr>
      <w:r>
        <w:rPr>
          <w:rStyle w:val="name"/>
          <w:b/>
          <w:bCs/>
        </w:rPr>
        <w:t>Charles D A Wolfe</w:t>
      </w:r>
      <w:r>
        <w:rPr>
          <w:rStyle w:val="contrib-role"/>
          <w:b/>
          <w:bCs/>
        </w:rPr>
        <w:t>, professor of public health medicine</w:t>
      </w:r>
      <w:hyperlink w:anchor="aff-4" w:history="1">
        <w:r>
          <w:rPr>
            <w:rStyle w:val="Hyperlink"/>
            <w:bdr w:val="none" w:sz="0" w:space="0" w:color="auto" w:frame="1"/>
          </w:rPr>
          <w:t>4</w:t>
        </w:r>
      </w:hyperlink>
      <w:hyperlink w:anchor="aff-9" w:history="1">
        <w:r>
          <w:rPr>
            <w:rStyle w:val="Hyperlink"/>
            <w:bdr w:val="none" w:sz="0" w:space="0" w:color="auto" w:frame="1"/>
          </w:rPr>
          <w:t>9</w:t>
        </w:r>
      </w:hyperlink>
      <w:r>
        <w:rPr>
          <w:b/>
          <w:bCs/>
        </w:rPr>
        <w:t xml:space="preserve">, </w:t>
      </w:r>
    </w:p>
    <w:p w:rsidR="009E07D4" w:rsidRDefault="009E07D4" w:rsidP="009E07D4">
      <w:pPr>
        <w:numPr>
          <w:ilvl w:val="0"/>
          <w:numId w:val="2"/>
        </w:numPr>
        <w:spacing w:line="264" w:lineRule="atLeast"/>
        <w:ind w:left="0"/>
        <w:rPr>
          <w:b/>
          <w:bCs/>
        </w:rPr>
      </w:pPr>
      <w:r>
        <w:rPr>
          <w:rStyle w:val="name"/>
          <w:b/>
          <w:bCs/>
        </w:rPr>
        <w:t>Naomi J Fulop</w:t>
      </w:r>
      <w:r>
        <w:rPr>
          <w:rStyle w:val="contrib-role"/>
          <w:b/>
          <w:bCs/>
        </w:rPr>
        <w:t>, professor of healthcare organisation and management</w:t>
      </w:r>
      <w:hyperlink w:anchor="aff-1" w:history="1">
        <w:r>
          <w:rPr>
            <w:rStyle w:val="Hyperlink"/>
            <w:bdr w:val="none" w:sz="0" w:space="0" w:color="auto" w:frame="1"/>
          </w:rPr>
          <w:t>1</w:t>
        </w:r>
      </w:hyperlink>
    </w:p>
    <w:p w:rsidR="009E07D4" w:rsidRDefault="009E07D4" w:rsidP="009E07D4">
      <w:pPr>
        <w:numPr>
          <w:ilvl w:val="0"/>
          <w:numId w:val="3"/>
        </w:numPr>
        <w:ind w:left="795"/>
        <w:rPr>
          <w:i/>
          <w:iCs/>
        </w:rPr>
      </w:pPr>
      <w:bookmarkStart w:id="0" w:name="aff-1"/>
      <w:bookmarkEnd w:id="0"/>
      <w:r>
        <w:rPr>
          <w:i/>
          <w:iCs/>
          <w:sz w:val="18"/>
          <w:szCs w:val="18"/>
          <w:vertAlign w:val="superscript"/>
        </w:rPr>
        <w:t>1</w:t>
      </w:r>
      <w:r>
        <w:rPr>
          <w:i/>
          <w:iCs/>
        </w:rPr>
        <w:t>Department of Applied Health Research, University College London, London WC1E 7HB, UK</w:t>
      </w:r>
    </w:p>
    <w:p w:rsidR="009E07D4" w:rsidRDefault="009E07D4" w:rsidP="009E07D4">
      <w:pPr>
        <w:numPr>
          <w:ilvl w:val="0"/>
          <w:numId w:val="3"/>
        </w:numPr>
        <w:ind w:left="795"/>
        <w:rPr>
          <w:i/>
          <w:iCs/>
        </w:rPr>
      </w:pPr>
      <w:bookmarkStart w:id="1" w:name="aff-2"/>
      <w:bookmarkEnd w:id="1"/>
      <w:r>
        <w:rPr>
          <w:i/>
          <w:iCs/>
          <w:sz w:val="18"/>
          <w:szCs w:val="18"/>
          <w:vertAlign w:val="superscript"/>
        </w:rPr>
        <w:t>2</w:t>
      </w:r>
      <w:r>
        <w:rPr>
          <w:i/>
          <w:iCs/>
        </w:rPr>
        <w:t>Research Department of Primary Care and Population Health, University College London, London NW3 2PF, UK</w:t>
      </w:r>
    </w:p>
    <w:p w:rsidR="009E07D4" w:rsidRDefault="009E07D4" w:rsidP="009E07D4">
      <w:pPr>
        <w:numPr>
          <w:ilvl w:val="0"/>
          <w:numId w:val="3"/>
        </w:numPr>
        <w:ind w:left="795"/>
        <w:rPr>
          <w:i/>
          <w:iCs/>
        </w:rPr>
      </w:pPr>
      <w:bookmarkStart w:id="2" w:name="aff-3"/>
      <w:bookmarkEnd w:id="2"/>
      <w:r>
        <w:rPr>
          <w:i/>
          <w:iCs/>
          <w:sz w:val="18"/>
          <w:szCs w:val="18"/>
          <w:vertAlign w:val="superscript"/>
        </w:rPr>
        <w:t>3</w:t>
      </w:r>
      <w:r>
        <w:rPr>
          <w:i/>
          <w:iCs/>
        </w:rPr>
        <w:t>Manchester Business School, University of Manchester, Manchester M15 6PB, UK</w:t>
      </w:r>
    </w:p>
    <w:p w:rsidR="009E07D4" w:rsidRDefault="009E07D4" w:rsidP="009E07D4">
      <w:pPr>
        <w:numPr>
          <w:ilvl w:val="0"/>
          <w:numId w:val="3"/>
        </w:numPr>
        <w:ind w:left="795"/>
        <w:rPr>
          <w:i/>
          <w:iCs/>
        </w:rPr>
      </w:pPr>
      <w:bookmarkStart w:id="3" w:name="aff-4"/>
      <w:bookmarkEnd w:id="3"/>
      <w:r>
        <w:rPr>
          <w:i/>
          <w:iCs/>
          <w:sz w:val="18"/>
          <w:szCs w:val="18"/>
          <w:vertAlign w:val="superscript"/>
        </w:rPr>
        <w:t>4</w:t>
      </w:r>
      <w:r>
        <w:rPr>
          <w:i/>
          <w:iCs/>
        </w:rPr>
        <w:t>Division of Health and Social Care Research, School of Medicine, King’s College London, London SE1 3QD, UK</w:t>
      </w:r>
    </w:p>
    <w:p w:rsidR="009E07D4" w:rsidRDefault="009E07D4" w:rsidP="009E07D4">
      <w:pPr>
        <w:numPr>
          <w:ilvl w:val="0"/>
          <w:numId w:val="3"/>
        </w:numPr>
        <w:ind w:left="795"/>
        <w:rPr>
          <w:i/>
          <w:iCs/>
        </w:rPr>
      </w:pPr>
      <w:bookmarkStart w:id="4" w:name="aff-5"/>
      <w:bookmarkEnd w:id="4"/>
      <w:r>
        <w:rPr>
          <w:i/>
          <w:iCs/>
          <w:sz w:val="18"/>
          <w:szCs w:val="18"/>
          <w:vertAlign w:val="superscript"/>
        </w:rPr>
        <w:t>5</w:t>
      </w:r>
      <w:r>
        <w:rPr>
          <w:i/>
          <w:iCs/>
        </w:rPr>
        <w:t>King’s College London Stroke Research Patients and Family Group, Division of Health and Social Care Research, School of Medicine, King’s College London, London SE1 3QD, UK</w:t>
      </w:r>
    </w:p>
    <w:p w:rsidR="009E07D4" w:rsidRDefault="009E07D4" w:rsidP="009E07D4">
      <w:pPr>
        <w:numPr>
          <w:ilvl w:val="0"/>
          <w:numId w:val="3"/>
        </w:numPr>
        <w:ind w:left="795"/>
        <w:rPr>
          <w:i/>
          <w:iCs/>
        </w:rPr>
      </w:pPr>
      <w:bookmarkStart w:id="5" w:name="aff-6"/>
      <w:bookmarkEnd w:id="5"/>
      <w:r>
        <w:rPr>
          <w:i/>
          <w:iCs/>
          <w:sz w:val="18"/>
          <w:szCs w:val="18"/>
          <w:vertAlign w:val="superscript"/>
        </w:rPr>
        <w:t>6</w:t>
      </w:r>
      <w:r>
        <w:rPr>
          <w:i/>
          <w:iCs/>
        </w:rPr>
        <w:t>Guy’s and St Thomas’ NHS Foundation Trust, St Thomas’ Hospital, London SE1 7EH, UK</w:t>
      </w:r>
    </w:p>
    <w:p w:rsidR="009E07D4" w:rsidRDefault="009E07D4" w:rsidP="009E07D4">
      <w:pPr>
        <w:numPr>
          <w:ilvl w:val="0"/>
          <w:numId w:val="3"/>
        </w:numPr>
        <w:ind w:left="795"/>
        <w:rPr>
          <w:i/>
          <w:iCs/>
        </w:rPr>
      </w:pPr>
      <w:bookmarkStart w:id="6" w:name="aff-7"/>
      <w:bookmarkEnd w:id="6"/>
      <w:r>
        <w:rPr>
          <w:i/>
          <w:iCs/>
          <w:sz w:val="18"/>
          <w:szCs w:val="18"/>
          <w:vertAlign w:val="superscript"/>
        </w:rPr>
        <w:t>7</w:t>
      </w:r>
      <w:r>
        <w:rPr>
          <w:i/>
          <w:iCs/>
        </w:rPr>
        <w:t>Department of Neurology, Massachusetts General Hospital, Harvard Medical School, Boston, MA, USA</w:t>
      </w:r>
    </w:p>
    <w:p w:rsidR="009E07D4" w:rsidRDefault="009E07D4" w:rsidP="009E07D4">
      <w:pPr>
        <w:numPr>
          <w:ilvl w:val="0"/>
          <w:numId w:val="3"/>
        </w:numPr>
        <w:ind w:left="795"/>
        <w:rPr>
          <w:i/>
          <w:iCs/>
        </w:rPr>
      </w:pPr>
      <w:bookmarkStart w:id="7" w:name="aff-8"/>
      <w:bookmarkEnd w:id="7"/>
      <w:r>
        <w:rPr>
          <w:i/>
          <w:iCs/>
          <w:sz w:val="18"/>
          <w:szCs w:val="18"/>
          <w:vertAlign w:val="superscript"/>
        </w:rPr>
        <w:t>8</w:t>
      </w:r>
      <w:r>
        <w:rPr>
          <w:i/>
          <w:iCs/>
        </w:rPr>
        <w:t>University of Manchester Stroke and Vascular Centre, Manchester Academic Health Science Centre, Salford Royal Hospitals NHS Foundation Trust, Salford M6 8HD, UK</w:t>
      </w:r>
    </w:p>
    <w:p w:rsidR="009E07D4" w:rsidRDefault="009E07D4" w:rsidP="009E07D4">
      <w:pPr>
        <w:numPr>
          <w:ilvl w:val="0"/>
          <w:numId w:val="3"/>
        </w:numPr>
        <w:ind w:left="795"/>
        <w:rPr>
          <w:i/>
          <w:iCs/>
        </w:rPr>
      </w:pPr>
      <w:bookmarkStart w:id="8" w:name="aff-9"/>
      <w:bookmarkEnd w:id="8"/>
      <w:r>
        <w:rPr>
          <w:i/>
          <w:iCs/>
          <w:sz w:val="18"/>
          <w:szCs w:val="18"/>
          <w:vertAlign w:val="superscript"/>
        </w:rPr>
        <w:t>9</w:t>
      </w:r>
      <w:r>
        <w:rPr>
          <w:i/>
          <w:iCs/>
        </w:rPr>
        <w:t>National Institute of Health Research Comprehensive Biomedical Research Centre, Guy’s and St Thomas’ NHS Foundation Trust and King’s College London, London, UK</w:t>
      </w:r>
    </w:p>
    <w:p w:rsidR="009E07D4" w:rsidRDefault="009E07D4" w:rsidP="009E07D4">
      <w:pPr>
        <w:numPr>
          <w:ilvl w:val="0"/>
          <w:numId w:val="4"/>
        </w:numPr>
        <w:spacing w:before="100" w:beforeAutospacing="1" w:after="100" w:afterAutospacing="1"/>
        <w:ind w:left="0"/>
      </w:pPr>
      <w:r>
        <w:t xml:space="preserve">Correspondence to: S Morris </w:t>
      </w:r>
      <w:r>
        <w:rPr>
          <w:rStyle w:val="em-addr"/>
        </w:rPr>
        <w:t>steve.morris{at}ucl.ac.uk</w:t>
      </w:r>
    </w:p>
    <w:p w:rsidR="009E07D4" w:rsidRDefault="009E07D4" w:rsidP="009E07D4">
      <w:pPr>
        <w:numPr>
          <w:ilvl w:val="0"/>
          <w:numId w:val="5"/>
        </w:numPr>
        <w:spacing w:before="100" w:beforeAutospacing="1" w:after="100" w:afterAutospacing="1"/>
        <w:ind w:left="0"/>
      </w:pPr>
      <w:r>
        <w:rPr>
          <w:rStyle w:val="accepted-label"/>
        </w:rPr>
        <w:t xml:space="preserve">Accepted </w:t>
      </w:r>
      <w:r>
        <w:t>14 July 2014</w:t>
      </w:r>
    </w:p>
    <w:p w:rsidR="009E07D4" w:rsidRDefault="009E07D4" w:rsidP="009E07D4">
      <w:pPr>
        <w:pStyle w:val="Heading2"/>
        <w:rPr>
          <w:rFonts w:eastAsia="Times New Roman"/>
        </w:rPr>
      </w:pPr>
      <w:r>
        <w:rPr>
          <w:rFonts w:eastAsia="Times New Roman"/>
        </w:rPr>
        <w:t>Abstract</w:t>
      </w:r>
    </w:p>
    <w:p w:rsidR="009E07D4" w:rsidRDefault="009E07D4" w:rsidP="009E07D4">
      <w:pPr>
        <w:pStyle w:val="NormalWeb"/>
      </w:pPr>
      <w:r>
        <w:rPr>
          <w:rStyle w:val="Strong"/>
        </w:rPr>
        <w:t>Objective</w:t>
      </w:r>
      <w:r>
        <w:t xml:space="preserve"> To investigate whether centralisation of acute stroke services in two metropolitan areas of England was associated with changes in mortality and length of hospital stay.</w:t>
      </w:r>
    </w:p>
    <w:p w:rsidR="009E07D4" w:rsidRDefault="009E07D4" w:rsidP="009E07D4">
      <w:pPr>
        <w:pStyle w:val="NormalWeb"/>
      </w:pPr>
      <w:r>
        <w:rPr>
          <w:rStyle w:val="Strong"/>
        </w:rPr>
        <w:t>Design</w:t>
      </w:r>
      <w:r>
        <w:t xml:space="preserve"> Analysis of difference-in-differences between regions with patient level data from the hospital episode statistics database linked to mortality data supplied by the Office for National Statistics.</w:t>
      </w:r>
    </w:p>
    <w:p w:rsidR="009E07D4" w:rsidRDefault="009E07D4" w:rsidP="009E07D4">
      <w:pPr>
        <w:pStyle w:val="NormalWeb"/>
      </w:pPr>
      <w:r>
        <w:rPr>
          <w:rStyle w:val="Strong"/>
        </w:rPr>
        <w:t>Setting</w:t>
      </w:r>
      <w:r>
        <w:t xml:space="preserve"> Acute stroke services in Greater Manchester and London, England.</w:t>
      </w:r>
    </w:p>
    <w:p w:rsidR="009E07D4" w:rsidRDefault="009E07D4" w:rsidP="009E07D4">
      <w:pPr>
        <w:pStyle w:val="NormalWeb"/>
      </w:pPr>
      <w:r>
        <w:rPr>
          <w:rStyle w:val="Strong"/>
        </w:rPr>
        <w:t>Participants</w:t>
      </w:r>
      <w:r>
        <w:t xml:space="preserve"> 258</w:t>
      </w:r>
      <w:r>
        <w:rPr>
          <w:rFonts w:ascii="Cambria Math" w:hAnsi="Cambria Math"/>
        </w:rPr>
        <w:t> </w:t>
      </w:r>
      <w:r>
        <w:t>915 patients with stroke living in urban areas and admitted to hospital in January 2008 to March 2012.</w:t>
      </w:r>
    </w:p>
    <w:p w:rsidR="009E07D4" w:rsidRDefault="009E07D4" w:rsidP="009E07D4">
      <w:pPr>
        <w:pStyle w:val="NormalWeb"/>
      </w:pPr>
      <w:r>
        <w:rPr>
          <w:rStyle w:val="Strong"/>
        </w:rPr>
        <w:t>Interventions</w:t>
      </w:r>
      <w:r>
        <w:t xml:space="preserve"> “Hub and spoke” model for acute stroke care. In London hyperacute care was provided to all patients with stroke. In Greater Manchester hyperacute care was provided to patients presenting within four hours of developing symptoms of stroke.</w:t>
      </w:r>
    </w:p>
    <w:p w:rsidR="009E07D4" w:rsidRDefault="009E07D4" w:rsidP="009E07D4">
      <w:pPr>
        <w:pStyle w:val="NormalWeb"/>
      </w:pPr>
      <w:r>
        <w:rPr>
          <w:rStyle w:val="Strong"/>
        </w:rPr>
        <w:t>Main outcome measures</w:t>
      </w:r>
      <w:r>
        <w:t xml:space="preserve"> Mortality from any cause and at any place at 3, 30, and 90 days after hospital admission; length of hospital stay.</w:t>
      </w:r>
    </w:p>
    <w:p w:rsidR="009E07D4" w:rsidRDefault="009E07D4" w:rsidP="009E07D4">
      <w:pPr>
        <w:pStyle w:val="NormalWeb"/>
      </w:pPr>
      <w:r>
        <w:rPr>
          <w:rStyle w:val="Strong"/>
        </w:rPr>
        <w:t>Results</w:t>
      </w:r>
      <w:r>
        <w:t xml:space="preserve"> In London there was a significant decline in risk adjusted mortality at 3, 30, and 90 days after admission. At 90 days the absolute reduction was −1.1% (95% confidence interval −2.1 to −0.1; relative reduction 5%), indicating 168 fewer deaths (95% confidence interval 19 to 316) during the 21 month period after reconfiguration in London. In both areas there was a significant decline in risk adjusted length of hospital stay: −2.0 days in Greater Manchester (95% confidence interval −2.8 to −1.2; 9%) and −1.4 days in London (−2.3 to −0.5; 7%). Reductions in mortality and length of hospital stay were largely seen among patients with ischaemic stroke.</w:t>
      </w:r>
    </w:p>
    <w:p w:rsidR="009E07D4" w:rsidRDefault="009E07D4" w:rsidP="009E07D4">
      <w:pPr>
        <w:pStyle w:val="NormalWeb"/>
      </w:pPr>
      <w:r>
        <w:rPr>
          <w:rStyle w:val="Strong"/>
        </w:rPr>
        <w:t>Conclusions</w:t>
      </w:r>
      <w:r>
        <w:t xml:space="preserve"> A centralised model of acute stroke care, in which hyperacute care is provided to all patients with stroke across an entire metropolitan area, can reduce mortality and length of hospital stay.</w:t>
      </w:r>
    </w:p>
    <w:p w:rsidR="009E07D4" w:rsidRDefault="009E07D4" w:rsidP="009E07D4">
      <w:pPr>
        <w:pStyle w:val="Heading2"/>
        <w:rPr>
          <w:rFonts w:eastAsia="Times New Roman"/>
        </w:rPr>
      </w:pPr>
      <w:r>
        <w:rPr>
          <w:rFonts w:eastAsia="Times New Roman"/>
        </w:rPr>
        <w:t>Introduction</w:t>
      </w:r>
    </w:p>
    <w:p w:rsidR="009E07D4" w:rsidRDefault="009E07D4" w:rsidP="009E07D4">
      <w:pPr>
        <w:pStyle w:val="NormalWeb"/>
      </w:pPr>
      <w:r>
        <w:t>Stroke is a leading cause of mortality and disability worldwide.</w:t>
      </w:r>
      <w:hyperlink w:anchor="ref-1" w:history="1">
        <w:r>
          <w:rPr>
            <w:rStyle w:val="Hyperlink"/>
            <w:b/>
            <w:bCs/>
          </w:rPr>
          <w:t>1</w:t>
        </w:r>
      </w:hyperlink>
      <w:r>
        <w:t xml:space="preserve"> Each year in England an estimated 125</w:t>
      </w:r>
      <w:r>
        <w:rPr>
          <w:rFonts w:ascii="Cambria Math" w:hAnsi="Cambria Math"/>
        </w:rPr>
        <w:t> </w:t>
      </w:r>
      <w:r>
        <w:t>000 people have a stroke and 40</w:t>
      </w:r>
      <w:r>
        <w:rPr>
          <w:rFonts w:ascii="Cambria Math" w:hAnsi="Cambria Math"/>
        </w:rPr>
        <w:t> </w:t>
      </w:r>
      <w:r>
        <w:t>000 of them die.</w:t>
      </w:r>
      <w:hyperlink w:anchor="ref-2" w:history="1">
        <w:r>
          <w:rPr>
            <w:rStyle w:val="Hyperlink"/>
            <w:b/>
            <w:bCs/>
          </w:rPr>
          <w:t>2</w:t>
        </w:r>
      </w:hyperlink>
      <w:r>
        <w:t xml:space="preserve"> Organised inpatient stroke unit care, which is provided by multidisciplinary teams that exclusively manage patients with stroke in a dedicated ward, is associated with better quality</w:t>
      </w:r>
      <w:hyperlink w:anchor="ref-3" w:history="1">
        <w:r>
          <w:rPr>
            <w:rStyle w:val="Hyperlink"/>
            <w:b/>
            <w:bCs/>
          </w:rPr>
          <w:t>3</w:t>
        </w:r>
      </w:hyperlink>
      <w:r>
        <w:t xml:space="preserve"> and reduced death and dependency.</w:t>
      </w:r>
      <w:hyperlink w:anchor="ref-4" w:history="1">
        <w:r>
          <w:rPr>
            <w:rStyle w:val="Hyperlink"/>
            <w:b/>
            <w:bCs/>
          </w:rPr>
          <w:t>4</w:t>
        </w:r>
      </w:hyperlink>
      <w:r>
        <w:t xml:space="preserve"> The Department of Health’s National Stroke Strategy for England recommended major change in the system for stroke, identifying that care in a stroke unit was the single biggest factor that can improve outcomes after stroke.</w:t>
      </w:r>
      <w:hyperlink w:anchor="ref-5" w:history="1">
        <w:r>
          <w:rPr>
            <w:rStyle w:val="Hyperlink"/>
            <w:b/>
            <w:bCs/>
          </w:rPr>
          <w:t>5</w:t>
        </w:r>
      </w:hyperlink>
      <w:r>
        <w:t xml:space="preserve"> In several countries acute stroke services are being centralised as a means of improving access to organised inpatient stroke unit care. Hospitals of differing capability work together to create a centralised system of stroke care</w:t>
      </w:r>
      <w:hyperlink w:anchor="ref-6" w:history="1">
        <w:r>
          <w:rPr>
            <w:rStyle w:val="Hyperlink"/>
            <w:b/>
            <w:bCs/>
          </w:rPr>
          <w:t>6</w:t>
        </w:r>
      </w:hyperlink>
      <w:r>
        <w:t xml:space="preserve"> in which patients are taken to central specialist units rather than the nearest hospital. Research in the United States,</w:t>
      </w:r>
      <w:hyperlink w:anchor="ref-7" w:history="1">
        <w:r>
          <w:rPr>
            <w:rStyle w:val="Hyperlink"/>
            <w:b/>
            <w:bCs/>
          </w:rPr>
          <w:t>7</w:t>
        </w:r>
      </w:hyperlink>
      <w:r>
        <w:t xml:space="preserve"> </w:t>
      </w:r>
      <w:hyperlink w:anchor="ref-8" w:history="1">
        <w:r>
          <w:rPr>
            <w:rStyle w:val="Hyperlink"/>
            <w:b/>
            <w:bCs/>
          </w:rPr>
          <w:t>8</w:t>
        </w:r>
      </w:hyperlink>
      <w:r>
        <w:t xml:space="preserve"> Canada,</w:t>
      </w:r>
      <w:hyperlink w:anchor="ref-9" w:history="1">
        <w:r>
          <w:rPr>
            <w:rStyle w:val="Hyperlink"/>
            <w:b/>
            <w:bCs/>
          </w:rPr>
          <w:t>9</w:t>
        </w:r>
      </w:hyperlink>
      <w:r>
        <w:t xml:space="preserve"> the Netherlands,</w:t>
      </w:r>
      <w:hyperlink w:anchor="ref-10" w:history="1">
        <w:r>
          <w:rPr>
            <w:rStyle w:val="Hyperlink"/>
            <w:b/>
            <w:bCs/>
          </w:rPr>
          <w:t>10</w:t>
        </w:r>
      </w:hyperlink>
      <w:r>
        <w:t xml:space="preserve"> Denmark,</w:t>
      </w:r>
      <w:hyperlink w:anchor="ref-11" w:history="1">
        <w:r>
          <w:rPr>
            <w:rStyle w:val="Hyperlink"/>
            <w:b/>
            <w:bCs/>
          </w:rPr>
          <w:t>11</w:t>
        </w:r>
      </w:hyperlink>
      <w:r>
        <w:t xml:space="preserve"> and Australia</w:t>
      </w:r>
      <w:hyperlink w:anchor="ref-12" w:history="1">
        <w:r>
          <w:rPr>
            <w:rStyle w:val="Hyperlink"/>
            <w:b/>
            <w:bCs/>
          </w:rPr>
          <w:t>12</w:t>
        </w:r>
      </w:hyperlink>
      <w:r>
        <w:t xml:space="preserve"> suggests this approach can improve provision of evidence based care processes for patients with stroke—for example, by increasing access to specialist care and thrombolysis. Other evidence suggests this approach is highly cost effective.</w:t>
      </w:r>
      <w:hyperlink w:anchor="ref-13" w:history="1">
        <w:r>
          <w:rPr>
            <w:rStyle w:val="Hyperlink"/>
            <w:b/>
            <w:bCs/>
          </w:rPr>
          <w:t>13</w:t>
        </w:r>
      </w:hyperlink>
      <w:r>
        <w:t xml:space="preserve"> While the improved clinical outcomes associated with organised inpatient stroke care are well documented, it is unknown if centralising acute stroke care to a small number of high volume specialist centres produces better clinical outcomes.</w:t>
      </w:r>
      <w:hyperlink w:anchor="ref-14" w:history="1">
        <w:r>
          <w:rPr>
            <w:rStyle w:val="Hyperlink"/>
            <w:b/>
            <w:bCs/>
          </w:rPr>
          <w:t>14</w:t>
        </w:r>
      </w:hyperlink>
      <w:r>
        <w:t xml:space="preserve"> </w:t>
      </w:r>
      <w:hyperlink w:anchor="ref-15" w:history="1">
        <w:r>
          <w:rPr>
            <w:rStyle w:val="Hyperlink"/>
            <w:b/>
            <w:bCs/>
          </w:rPr>
          <w:t>15</w:t>
        </w:r>
      </w:hyperlink>
      <w:r>
        <w:t xml:space="preserve"> In addition, the wisdom of focusing on hyperacute stroke care has been questioned.</w:t>
      </w:r>
      <w:hyperlink w:anchor="ref-16" w:history="1">
        <w:r>
          <w:rPr>
            <w:rStyle w:val="Hyperlink"/>
            <w:b/>
            <w:bCs/>
          </w:rPr>
          <w:t>16</w:t>
        </w:r>
      </w:hyperlink>
    </w:p>
    <w:p w:rsidR="009E07D4" w:rsidRDefault="009E07D4" w:rsidP="009E07D4">
      <w:pPr>
        <w:pStyle w:val="NormalWeb"/>
      </w:pPr>
      <w:r>
        <w:t>In 2010, acute stroke services were centralised across two metropolitan areas of England (Greater Manchester, with a population of 2.68 million, and London, with 8.17 million).</w:t>
      </w:r>
      <w:hyperlink w:anchor="ref-17" w:history="1">
        <w:r>
          <w:rPr>
            <w:rStyle w:val="Hyperlink"/>
            <w:b/>
            <w:bCs/>
          </w:rPr>
          <w:t>17</w:t>
        </w:r>
      </w:hyperlink>
      <w:r>
        <w:t xml:space="preserve"> The changes in both areas entailed the selection of hospitals to become sites for specialist stroke services in multiple “hub and spoke” networks during the first 72 hours after stroke (fig 1</w:t>
      </w:r>
      <w:hyperlink w:anchor="F1" w:history="1">
        <w:r>
          <w:rPr>
            <w:rStyle w:val="Hyperlink"/>
            <w:rFonts w:ascii="Cambria Math" w:hAnsi="Cambria Math"/>
          </w:rPr>
          <w:t>⇓</w:t>
        </w:r>
      </w:hyperlink>
      <w:r>
        <w:t>).</w:t>
      </w:r>
    </w:p>
    <w:p w:rsidR="009E07D4" w:rsidRDefault="009E07D4" w:rsidP="009E07D4">
      <w:pPr>
        <w:pStyle w:val="NormalWeb"/>
      </w:pPr>
      <w:r>
        <w:t>Before the changes in London, 30 hospitals provided acute stroke care. After centralisation specialist care was provided to all patients in eight designated hyperacute stroke units 24 hours a day, seven days a week, with patients being assessed immediately by specialised stroke medical teams with the capacity for immediate brain imaging and thrombolysis when appropriate. Twenty four stroke units were designated to provide acute rehabilitation services, and eight of these were attached to a hyperacute stroke unit; five hospitals were no longer to provide acute stroke services.</w:t>
      </w:r>
      <w:hyperlink w:anchor="ref-18" w:history="1">
        <w:r>
          <w:rPr>
            <w:rStyle w:val="Hyperlink"/>
            <w:b/>
            <w:bCs/>
          </w:rPr>
          <w:t>18</w:t>
        </w:r>
      </w:hyperlink>
      <w:r>
        <w:t xml:space="preserve"> Hospital selection was guided by a modelling exercise whereby potential sites were identified based on determination of need, including the travel times involved, with the intention that no Londoner would be more than a 30 minute ambulance journey away from the nearest hyperacute stroke unit.</w:t>
      </w:r>
      <w:hyperlink w:anchor="ref-18" w:history="1">
        <w:r>
          <w:rPr>
            <w:rStyle w:val="Hyperlink"/>
            <w:b/>
            <w:bCs/>
          </w:rPr>
          <w:t>18</w:t>
        </w:r>
      </w:hyperlink>
    </w:p>
    <w:p w:rsidR="009E07D4" w:rsidRDefault="009E07D4" w:rsidP="009E07D4">
      <w:pPr>
        <w:pStyle w:val="NormalWeb"/>
      </w:pPr>
      <w:r>
        <w:t>In Greater Manchester, the original intention was also to treat all patients in hyperacute stroke units (one 24/7 comprehensive stroke centre and two primary stroke centres running 7 am-7 pm, Monday to Friday). Concerns about the number of patients being transported greater distances, difficulties with repatriation, and a view that access to specialist stroke centres was purely for thrombolysis, however, meant that patients presenting only within four hours of developing stroke symptoms were taken directly to a comprehensive stroke centre or primary stroke centre; all other patients were taken to one of 10 district stroke centres, which were designated to provide all aspects of post-thrombolysis stroke care.</w:t>
      </w:r>
      <w:hyperlink w:anchor="ref-19" w:history="1">
        <w:r>
          <w:rPr>
            <w:rStyle w:val="Hyperlink"/>
            <w:b/>
            <w:bCs/>
          </w:rPr>
          <w:t>19</w:t>
        </w:r>
      </w:hyperlink>
      <w:r>
        <w:t xml:space="preserve"> No hospitals stopped providing stroke services entirely as a result of the centralisation process in Greater Manchester.</w:t>
      </w:r>
    </w:p>
    <w:p w:rsidR="009E07D4" w:rsidRDefault="009E07D4" w:rsidP="009E07D4">
      <w:pPr>
        <w:shd w:val="clear" w:color="auto" w:fill="FFFFFF"/>
        <w:jc w:val="center"/>
        <w:rPr>
          <w:sz w:val="20"/>
          <w:szCs w:val="20"/>
        </w:rPr>
      </w:pPr>
      <w:r>
        <w:rPr>
          <w:noProof/>
          <w:color w:val="0000FF"/>
          <w:sz w:val="20"/>
          <w:szCs w:val="20"/>
        </w:rPr>
        <w:drawing>
          <wp:inline distT="0" distB="0" distL="0" distR="0">
            <wp:extent cx="4191000" cy="1228725"/>
            <wp:effectExtent l="0" t="0" r="0" b="9525"/>
            <wp:docPr id="5" name="Picture 5" descr="Figure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191000" cy="1228725"/>
                    </a:xfrm>
                    <a:prstGeom prst="rect">
                      <a:avLst/>
                    </a:prstGeom>
                    <a:noFill/>
                    <a:ln>
                      <a:noFill/>
                    </a:ln>
                  </pic:spPr>
                </pic:pic>
              </a:graphicData>
            </a:graphic>
          </wp:inline>
        </w:drawing>
      </w:r>
    </w:p>
    <w:p w:rsidR="009E07D4" w:rsidRDefault="009E07D4" w:rsidP="009E07D4">
      <w:pPr>
        <w:pStyle w:val="first-child"/>
        <w:shd w:val="clear" w:color="auto" w:fill="FFFFFF"/>
        <w:spacing w:line="336" w:lineRule="atLeast"/>
        <w:jc w:val="center"/>
        <w:rPr>
          <w:sz w:val="20"/>
          <w:szCs w:val="20"/>
        </w:rPr>
      </w:pPr>
      <w:r>
        <w:rPr>
          <w:rStyle w:val="Strong"/>
          <w:sz w:val="20"/>
          <w:szCs w:val="20"/>
        </w:rPr>
        <w:t>Fig 1</w:t>
      </w:r>
      <w:r>
        <w:rPr>
          <w:sz w:val="20"/>
          <w:szCs w:val="20"/>
        </w:rPr>
        <w:t xml:space="preserve"> Summary of acute stroke pathway in Greater Manchester and London before and after reconfiguration of acute stroke services. ASU=acute stroke unit, CSC=comprehensive stroke centre, PSC=primary stroke centre, DSC=district stroke centre. Before the centralisation of acute stroke services in both Greater Manchester and London, patients with suspected stroke were taken to the nearest emergency department to receive stroke care. They were then sent to either an acute stroke unit or a regular hospital ward for treatment before being discharged for community rehabilitation. After the reorganisation in Greater Manchester patients presenting within four hours of developing stroke symptoms are sent to the comprehensive stroke centre or a primary stroke centre for hyperacute care. Once stable, they are repatriated to a district stroke centre, a nursing home, or their own home for community rehabilitation. Patients presenting outside the four-hour window are taken to the nearest DSC, receiving similar treatment to that provided before the reorganisation. After the reorganisation in London, patients presenting with stroke symptoms at any time are taken to a hyperacute stroke unit for assessment and treatment, then repatriated to a stroke Unit, to a nursing home, or to their own home for community rehabilitation</w:t>
      </w:r>
    </w:p>
    <w:p w:rsidR="009E07D4" w:rsidRDefault="009E07D4" w:rsidP="009E07D4">
      <w:pPr>
        <w:pStyle w:val="NormalWeb"/>
      </w:pPr>
      <w:r>
        <w:t>We investigated the impact of centralising acute stroke services in these two metropolitan areas on mortality and length of hospital stay. We used data for all patients in England who had a stroke during a 51 month period and controlled for trends in the rest of England during the same period and other factors that could affect outcomes. The study is part of a larger mixed methods evaluation.</w:t>
      </w:r>
      <w:hyperlink w:anchor="ref-18" w:history="1">
        <w:r>
          <w:rPr>
            <w:rStyle w:val="Hyperlink"/>
            <w:b/>
            <w:bCs/>
          </w:rPr>
          <w:t>18</w:t>
        </w:r>
      </w:hyperlink>
    </w:p>
    <w:p w:rsidR="009E07D4" w:rsidRDefault="009E07D4" w:rsidP="009E07D4">
      <w:pPr>
        <w:pStyle w:val="Heading2"/>
        <w:rPr>
          <w:rFonts w:eastAsia="Times New Roman"/>
        </w:rPr>
      </w:pPr>
      <w:r>
        <w:rPr>
          <w:rFonts w:eastAsia="Times New Roman"/>
        </w:rPr>
        <w:t>Methods</w:t>
      </w:r>
    </w:p>
    <w:p w:rsidR="009E07D4" w:rsidRDefault="009E07D4" w:rsidP="009E07D4">
      <w:pPr>
        <w:pStyle w:val="Heading3"/>
        <w:rPr>
          <w:rFonts w:eastAsia="Times New Roman"/>
        </w:rPr>
      </w:pPr>
      <w:r>
        <w:rPr>
          <w:rFonts w:eastAsia="Times New Roman"/>
        </w:rPr>
        <w:t>Data</w:t>
      </w:r>
    </w:p>
    <w:p w:rsidR="009E07D4" w:rsidRDefault="009E07D4" w:rsidP="009E07D4">
      <w:pPr>
        <w:pStyle w:val="NormalWeb"/>
      </w:pPr>
      <w:r>
        <w:t>We obtained patient level data from the hospital episode statistics database</w:t>
      </w:r>
      <w:hyperlink w:anchor="ref-20" w:history="1">
        <w:r>
          <w:rPr>
            <w:rStyle w:val="Hyperlink"/>
            <w:b/>
            <w:bCs/>
          </w:rPr>
          <w:t>20</w:t>
        </w:r>
      </w:hyperlink>
      <w:r>
        <w:t xml:space="preserve"> for all patients in England with a primary diagnosis of stroke defined with ICD-10 (international classification of diseases, 10th revision) codes I61 (intracerebral haemorrhage), I63 (cerebral infarction), or I64 (stroke, not specified as haemorrhage or infarction) from 1 January 2008 to 31 March 2012. We excluded subarachnoid haemorrhage (ICD-10 code I60) as it is managed through a different clinical pathway.</w:t>
      </w:r>
      <w:hyperlink w:anchor="ref-21" w:history="1">
        <w:r>
          <w:rPr>
            <w:rStyle w:val="Hyperlink"/>
            <w:b/>
            <w:bCs/>
          </w:rPr>
          <w:t>21</w:t>
        </w:r>
      </w:hyperlink>
      <w:r>
        <w:t xml:space="preserve"> The data were linked to mortality data supplied by the Office for National Statistics</w:t>
      </w:r>
      <w:hyperlink w:anchor="ref-22" w:history="1">
        <w:r>
          <w:rPr>
            <w:rStyle w:val="Hyperlink"/>
            <w:b/>
            <w:bCs/>
          </w:rPr>
          <w:t>22</w:t>
        </w:r>
      </w:hyperlink>
      <w:r>
        <w:t xml:space="preserve"> by using an anonymised unique patient identifier to identify deaths from any cause and at any place (hospital or otherwise) at 3, 30, and 90 days after hospital admission. Length of stay was measured in days as the difference between date of admission and date of discharge, including same day transfers between hospitals.</w:t>
      </w:r>
    </w:p>
    <w:p w:rsidR="009E07D4" w:rsidRDefault="009E07D4" w:rsidP="009E07D4">
      <w:pPr>
        <w:pStyle w:val="NormalWeb"/>
      </w:pPr>
      <w:r>
        <w:t>We started our analysis period in January 2008, after the publication of the National Stroke Strategy for the English NHS in December 2007,</w:t>
      </w:r>
      <w:hyperlink w:anchor="ref-5" w:history="1">
        <w:r>
          <w:rPr>
            <w:rStyle w:val="Hyperlink"/>
            <w:b/>
            <w:bCs/>
          </w:rPr>
          <w:t>5</w:t>
        </w:r>
      </w:hyperlink>
      <w:r>
        <w:t xml:space="preserve"> which was designed to lead to better emergency responses to stroke and acute stroke care around the country.</w:t>
      </w:r>
      <w:hyperlink w:anchor="ref-23" w:history="1">
        <w:r>
          <w:rPr>
            <w:rStyle w:val="Hyperlink"/>
            <w:b/>
            <w:bCs/>
          </w:rPr>
          <w:t>23</w:t>
        </w:r>
      </w:hyperlink>
      <w:r>
        <w:t xml:space="preserve"> Our data cover a 27 month period before the changes in Greater Manchester (which occurred in April 2010), and a 24 month period afterwards. In London they cover a 30 month period before the changes (July 2010) and a 21 month period afterwards. In both areas some hospitals began to reconfigure their services before these dates, and we control for this in our analysis using hospital and time fixed effects.</w:t>
      </w:r>
    </w:p>
    <w:p w:rsidR="009E07D4" w:rsidRDefault="009E07D4" w:rsidP="009E07D4">
      <w:pPr>
        <w:pStyle w:val="NormalWeb"/>
      </w:pPr>
      <w:r>
        <w:t>Our main analysis was confined to patients living in urban areas (defined as “urban-less sparse” using the urban/rural classification for England</w:t>
      </w:r>
      <w:hyperlink w:anchor="ref-24" w:history="1">
        <w:r>
          <w:rPr>
            <w:rStyle w:val="Hyperlink"/>
            <w:b/>
            <w:bCs/>
          </w:rPr>
          <w:t>24</w:t>
        </w:r>
      </w:hyperlink>
      <w:r>
        <w:t>: 95% of patients with stroke in Greater Manchester and London lived in these areas compared with 75% in the rest of England). We did not restrict the analysis to any type of hospital (we included hospital fixed effects to allow for hospital differences), and we did not impose a minimum number of patients to be treated at each hospital (observations in the hospital level regressions were weighted by the number of patients). Over the period of the study, patients were treated at 11 hospitals in Greater Manchester, 38 in London, and 405 in the rest of England. Data were available for 258</w:t>
      </w:r>
      <w:r>
        <w:rPr>
          <w:rFonts w:ascii="Cambria Math" w:hAnsi="Cambria Math"/>
        </w:rPr>
        <w:t> </w:t>
      </w:r>
      <w:r>
        <w:t>915 admissions, of which 17</w:t>
      </w:r>
      <w:r>
        <w:rPr>
          <w:rFonts w:ascii="Cambria Math" w:hAnsi="Cambria Math"/>
        </w:rPr>
        <w:t> </w:t>
      </w:r>
      <w:r>
        <w:t>650 were in Greater Manchester (9413 before reconfiguration, 8237 afterwards) and 33</w:t>
      </w:r>
      <w:r>
        <w:rPr>
          <w:rFonts w:ascii="Cambria Math" w:hAnsi="Cambria Math"/>
        </w:rPr>
        <w:t> </w:t>
      </w:r>
      <w:r>
        <w:t>698 were in London (18</w:t>
      </w:r>
      <w:r>
        <w:rPr>
          <w:rFonts w:ascii="Cambria Math" w:hAnsi="Cambria Math"/>
        </w:rPr>
        <w:t> </w:t>
      </w:r>
      <w:r>
        <w:t xml:space="preserve"> 672 and 15</w:t>
      </w:r>
      <w:r>
        <w:rPr>
          <w:rFonts w:ascii="Cambria Math" w:hAnsi="Cambria Math"/>
        </w:rPr>
        <w:t> </w:t>
      </w:r>
      <w:r>
        <w:t>026, respectively).</w:t>
      </w:r>
    </w:p>
    <w:p w:rsidR="009E07D4" w:rsidRDefault="009E07D4" w:rsidP="009E07D4">
      <w:pPr>
        <w:pStyle w:val="Heading3"/>
        <w:rPr>
          <w:rFonts w:eastAsia="Times New Roman"/>
        </w:rPr>
      </w:pPr>
      <w:r>
        <w:rPr>
          <w:rFonts w:eastAsia="Times New Roman"/>
        </w:rPr>
        <w:t>Statistical analysis</w:t>
      </w:r>
    </w:p>
    <w:p w:rsidR="009E07D4" w:rsidRDefault="009E07D4" w:rsidP="009E07D4">
      <w:pPr>
        <w:pStyle w:val="NormalWeb"/>
      </w:pPr>
      <w:r>
        <w:t>We evaluated whether centralisation of acute stroke services in Greater Manchester and London had an impact on mortality and length of hospital stay using regression analysis of difference-in-differences between regions</w:t>
      </w:r>
      <w:hyperlink w:anchor="ref-25" w:history="1">
        <w:r>
          <w:rPr>
            <w:rStyle w:val="Hyperlink"/>
            <w:b/>
            <w:bCs/>
          </w:rPr>
          <w:t>25</w:t>
        </w:r>
      </w:hyperlink>
      <w:r>
        <w:t xml:space="preserve"> to compare the changes over time in these areas with the change over time in the rest of England. The analysis was carried out at hospital level with quarterly observations of risk adjusted mortality and length of hospital stay; the risk adjustment was conducted at the patient level on all patients in the data. The approach is consistent with Medical Research Council guidelines for using natural experiments to evaluate population health interventions,</w:t>
      </w:r>
      <w:hyperlink w:anchor="ref-26" w:history="1">
        <w:r>
          <w:rPr>
            <w:rStyle w:val="Hyperlink"/>
            <w:b/>
            <w:bCs/>
          </w:rPr>
          <w:t>26</w:t>
        </w:r>
      </w:hyperlink>
      <w:r>
        <w:t xml:space="preserve"> and a similar method was used in an evaluation of the advancing quality initiative in the northwest of England.</w:t>
      </w:r>
      <w:hyperlink w:anchor="ref-27" w:history="1">
        <w:r>
          <w:rPr>
            <w:rStyle w:val="Hyperlink"/>
            <w:b/>
            <w:bCs/>
          </w:rPr>
          <w:t>27</w:t>
        </w:r>
      </w:hyperlink>
    </w:p>
    <w:p w:rsidR="009E07D4" w:rsidRDefault="009E07D4" w:rsidP="009E07D4">
      <w:pPr>
        <w:pStyle w:val="NormalWeb"/>
      </w:pPr>
      <w:r>
        <w:t>We calculated expected risks of death at 3, 30, and 90 days after admission using patient level logistic regressions, including binary indicators for sex and age interactions (age measured in five year bands), stroke diagnosis using the first four digits of the primary ICD-10 diagnostic code (19 categories), Charlson index</w:t>
      </w:r>
      <w:hyperlink w:anchor="ref-28" w:history="1">
        <w:r>
          <w:rPr>
            <w:rStyle w:val="Hyperlink"/>
            <w:b/>
            <w:bCs/>
          </w:rPr>
          <w:t>28</w:t>
        </w:r>
      </w:hyperlink>
      <w:r>
        <w:t xml:space="preserve"> derived from secondary ICD-10 diagnostic codes, presence of 16 comorbidities included in the Charlson index, ethnic group (18 categories), deprivation quintile,</w:t>
      </w:r>
      <w:hyperlink w:anchor="ref-29" w:history="1">
        <w:r>
          <w:rPr>
            <w:rStyle w:val="Hyperlink"/>
            <w:b/>
            <w:bCs/>
          </w:rPr>
          <w:t>29</w:t>
        </w:r>
      </w:hyperlink>
      <w:r>
        <w:t xml:space="preserve"> and urban/rural classification</w:t>
      </w:r>
      <w:hyperlink w:anchor="ref-24" w:history="1">
        <w:r>
          <w:rPr>
            <w:rStyle w:val="Hyperlink"/>
            <w:b/>
            <w:bCs/>
          </w:rPr>
          <w:t>24</w:t>
        </w:r>
      </w:hyperlink>
      <w:r>
        <w:t xml:space="preserve"> (eight categories) of the area in which the patient lived (of 32</w:t>
      </w:r>
      <w:r>
        <w:rPr>
          <w:rFonts w:ascii="Cambria Math" w:hAnsi="Cambria Math"/>
        </w:rPr>
        <w:t> </w:t>
      </w:r>
      <w:r>
        <w:t>482 lower layer super output areas in England). We ran the patient level regressions only on patients who had a stroke before the reorganisations in Greater Manchester and London so that the risk adjustment was not contaminated by the changes. The regression coefficients (derived from the logistic regressions for the period before implementation) were used to predict the probability of mortality for every patient (in periods before and after implementation). These were aggregated to create a dataset of the actual percentage of patients who died and the expected percentage by admitting hospital and quarter. We tested whether the reconfigurations had an impact on mortality using least squares regression of the actual minus expected mortality percentage (because we are modelling differences) against interaction terms between Greater Manchester and the period after reconfiguration and London and the period after reconfiguration. We included binary indicators for each of the 454 admitting hospitals (hospital fixed effects) and the 17 quarters (time fixed effects), and each observation was weighted by the number of patients treated at that hospital in that quarter. Standard errors were corrected for heteroskedasticity.</w:t>
      </w:r>
    </w:p>
    <w:p w:rsidR="009E07D4" w:rsidRDefault="009E07D4" w:rsidP="009E07D4">
      <w:pPr>
        <w:pStyle w:val="NormalWeb"/>
      </w:pPr>
      <w:r>
        <w:t>We used the same approach for length of hospital stay but estimated our risk adjustment equation using a generalised linear model (GLM) with gamma family and log link to account for data skewness.</w:t>
      </w:r>
      <w:hyperlink w:anchor="ref-30" w:history="1">
        <w:r>
          <w:rPr>
            <w:rStyle w:val="Hyperlink"/>
            <w:b/>
            <w:bCs/>
          </w:rPr>
          <w:t>30</w:t>
        </w:r>
      </w:hyperlink>
      <w:r>
        <w:t xml:space="preserve"> We experimented with other GLM specifications and a log transformation but the selected model gave the best fit in terms of residual plots and Akaike’s information criterion. We added binary indicators for mortality at 3, 30, and 90 days after stroke to the risk equation and used the regression coefficients to predict expected mean length of hospital stay.</w:t>
      </w:r>
    </w:p>
    <w:p w:rsidR="009E07D4" w:rsidRDefault="009E07D4" w:rsidP="009E07D4">
      <w:pPr>
        <w:pStyle w:val="NormalWeb"/>
      </w:pPr>
      <w:r>
        <w:t>We undertook pre-trends tests to examine whether risk adjusted mortality and length of hospital stay had a different linear trend in Greater Manchester and London compared with the rest of England before the reconfigurations. We reran the models on every quarter before the reconfigurations and included linear time trends instead of binary indicators for quarter. We added interaction terms between Greater Manchester and the linear time trend and London and the linear time trend and tested the individual significance of the interaction terms. In every case they were non-significant (P&gt;0.05).</w:t>
      </w:r>
    </w:p>
    <w:p w:rsidR="009E07D4" w:rsidRDefault="009E07D4" w:rsidP="009E07D4">
      <w:pPr>
        <w:pStyle w:val="Heading2"/>
        <w:rPr>
          <w:rFonts w:eastAsia="Times New Roman"/>
        </w:rPr>
      </w:pPr>
      <w:r>
        <w:rPr>
          <w:rFonts w:eastAsia="Times New Roman"/>
        </w:rPr>
        <w:t>Results</w:t>
      </w:r>
    </w:p>
    <w:p w:rsidR="009E07D4" w:rsidRDefault="009E07D4" w:rsidP="009E07D4">
      <w:pPr>
        <w:pStyle w:val="NormalWeb"/>
      </w:pPr>
      <w:r>
        <w:t>Patients in Greater Manchester and London were slightly younger than those in the rest of England, and those in London were less likely to be white British (table 1</w:t>
      </w:r>
      <w:hyperlink w:anchor="T1" w:history="1">
        <w:r>
          <w:rPr>
            <w:rStyle w:val="Hyperlink"/>
            <w:rFonts w:ascii="Cambria Math" w:hAnsi="Cambria Math"/>
          </w:rPr>
          <w:t>⇓</w:t>
        </w:r>
      </w:hyperlink>
      <w:r>
        <w:t>). The proportion of intracerebral haemorrhage strokes was slightly higher in London than in the rest of England, and slightly lower in Greater Manchester. Patients in Greater Manchester and London were less likely to live in deprived areas. Unadjusted outcomes show a small decline in mortality in London compared with the rest of England, and a small decline in length of hospital stay in Greater Manchester and London. There was some evidence of difference-in-differences with respect to age, sex, type of stroke, and deprivation in Greater Manchester and age, ethnic group, and type of stroke in London.</w:t>
      </w:r>
    </w:p>
    <w:p w:rsidR="009E07D4" w:rsidRDefault="009E07D4" w:rsidP="009E07D4">
      <w:pPr>
        <w:spacing w:line="336" w:lineRule="atLeast"/>
      </w:pPr>
      <w:r>
        <w:rPr>
          <w:b/>
          <w:bCs/>
        </w:rPr>
        <w:t>Table 1</w:t>
      </w:r>
      <w:r>
        <w:t xml:space="preserve"> </w:t>
      </w:r>
    </w:p>
    <w:p w:rsidR="009E07D4" w:rsidRDefault="009E07D4" w:rsidP="009E07D4">
      <w:pPr>
        <w:pStyle w:val="first-child"/>
        <w:spacing w:line="336" w:lineRule="atLeast"/>
      </w:pPr>
      <w:r>
        <w:t> </w:t>
      </w:r>
      <w:r>
        <w:t>Characteristics of patients before and after reconfiguration of acute stroke services in Greater Manchester and London compared with rest of England</w:t>
      </w:r>
    </w:p>
    <w:p w:rsidR="009E07D4" w:rsidRDefault="009E07D4" w:rsidP="009E07D4">
      <w:pPr>
        <w:shd w:val="clear" w:color="auto" w:fill="FFFFFF"/>
        <w:jc w:val="center"/>
        <w:rPr>
          <w:sz w:val="20"/>
          <w:szCs w:val="20"/>
        </w:rPr>
      </w:pPr>
      <w:r>
        <w:rPr>
          <w:sz w:val="20"/>
          <w:szCs w:val="20"/>
        </w:rPr>
        <w:t>View this table:</w:t>
      </w:r>
    </w:p>
    <w:p w:rsidR="009E07D4" w:rsidRDefault="008F3BB4" w:rsidP="009E07D4">
      <w:pPr>
        <w:numPr>
          <w:ilvl w:val="0"/>
          <w:numId w:val="6"/>
        </w:numPr>
        <w:shd w:val="clear" w:color="auto" w:fill="FFFFFF"/>
        <w:spacing w:before="100" w:beforeAutospacing="1" w:after="100" w:afterAutospacing="1"/>
        <w:jc w:val="center"/>
        <w:rPr>
          <w:rFonts w:eastAsia="Times New Roman"/>
          <w:sz w:val="20"/>
          <w:szCs w:val="20"/>
        </w:rPr>
      </w:pPr>
      <w:hyperlink r:id="rId16" w:history="1">
        <w:r w:rsidR="009E07D4">
          <w:rPr>
            <w:rStyle w:val="Hyperlink"/>
            <w:rFonts w:eastAsia="Times New Roman"/>
            <w:sz w:val="20"/>
            <w:szCs w:val="20"/>
          </w:rPr>
          <w:t>View popup</w:t>
        </w:r>
      </w:hyperlink>
    </w:p>
    <w:p w:rsidR="009E07D4" w:rsidRDefault="008F3BB4" w:rsidP="009E07D4">
      <w:pPr>
        <w:numPr>
          <w:ilvl w:val="0"/>
          <w:numId w:val="6"/>
        </w:numPr>
        <w:shd w:val="clear" w:color="auto" w:fill="FFFFFF"/>
        <w:spacing w:before="100" w:beforeAutospacing="1" w:after="100" w:afterAutospacing="1"/>
        <w:jc w:val="center"/>
        <w:rPr>
          <w:rFonts w:eastAsia="Times New Roman"/>
          <w:sz w:val="20"/>
          <w:szCs w:val="20"/>
        </w:rPr>
      </w:pPr>
      <w:hyperlink w:anchor="#" w:history="1">
        <w:r w:rsidR="009E07D4">
          <w:rPr>
            <w:rStyle w:val="Hyperlink"/>
            <w:rFonts w:eastAsia="Times New Roman"/>
            <w:sz w:val="20"/>
            <w:szCs w:val="20"/>
          </w:rPr>
          <w:t>View inline</w:t>
        </w:r>
      </w:hyperlink>
    </w:p>
    <w:p w:rsidR="009E07D4" w:rsidRDefault="009E07D4" w:rsidP="009E07D4">
      <w:pPr>
        <w:pStyle w:val="NormalWeb"/>
      </w:pPr>
      <w:r>
        <w:t>During the study period, risk adjusted mortality and length of hospital stay fell in Greater Manchester, London, and the rest of England (fig 2</w:t>
      </w:r>
      <w:hyperlink w:anchor="F2" w:history="1">
        <w:r>
          <w:rPr>
            <w:rStyle w:val="Hyperlink"/>
            <w:rFonts w:ascii="Cambria Math" w:hAnsi="Cambria Math"/>
          </w:rPr>
          <w:t>⇓</w:t>
        </w:r>
      </w:hyperlink>
      <w:r>
        <w:t>). In London there was a significantly larger absolute reduction in risk adjusted mortality at three days after admission than in the rest of England, by −1.0 percentage points (95% confidence interval −1.5 to −0.4; P&lt;0.001; table 2</w:t>
      </w:r>
      <w:hyperlink w:anchor="T2" w:history="1">
        <w:r>
          <w:rPr>
            <w:rStyle w:val="Hyperlink"/>
            <w:rFonts w:ascii="Cambria Math" w:hAnsi="Cambria Math"/>
          </w:rPr>
          <w:t>⇓</w:t>
        </w:r>
      </w:hyperlink>
      <w:r>
        <w:t>). There was also a significantly larger absolute reduction in risk adjusted mortality at 30 days (−1.3, −2.2 to −0.4; P=0.005) and 90 days after admission (−1.1,−2.1 to −0.1; P=0.03). These absolute differences represent relative reductions in mortality of 17%, 7%, and 5%, respectively, which equate to a total reduction of 146 deaths at three days (95% confidence interval 67 to 225), 194 deaths at 30 days (60 to 328), and 168 deaths at 90 days (19 to 316) during the 21 months after reconfiguration in London. In Greater Manchester the changes in mortality after the reconfiguration of services were not significantly different to the changes seen in the rest of England during the same period.</w:t>
      </w:r>
    </w:p>
    <w:p w:rsidR="009E07D4" w:rsidRDefault="009E07D4" w:rsidP="009E07D4">
      <w:pPr>
        <w:shd w:val="clear" w:color="auto" w:fill="FFFFFF"/>
        <w:jc w:val="center"/>
        <w:rPr>
          <w:sz w:val="20"/>
          <w:szCs w:val="20"/>
        </w:rPr>
      </w:pPr>
      <w:r>
        <w:rPr>
          <w:noProof/>
          <w:color w:val="0000FF"/>
          <w:sz w:val="20"/>
          <w:szCs w:val="20"/>
        </w:rPr>
        <w:drawing>
          <wp:inline distT="0" distB="0" distL="0" distR="0">
            <wp:extent cx="1619250" cy="4191000"/>
            <wp:effectExtent l="0" t="0" r="0" b="0"/>
            <wp:docPr id="4" name="Picture 4" descr="Figure2">
              <a:hlinkClick xmlns:a="http://schemas.openxmlformats.org/drawingml/2006/main" r:id="rId17" tooltip="&quot;Fig 2 Risk adjusted mortality at 3, 30, and 90 days and length of hospital stay in Greater Manchester, London, and the rest of England by quarter. Differences between actual mortality and length of hospital stay and expected values derived from patient 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2"/>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619250" cy="4191000"/>
                    </a:xfrm>
                    <a:prstGeom prst="rect">
                      <a:avLst/>
                    </a:prstGeom>
                    <a:noFill/>
                    <a:ln>
                      <a:noFill/>
                    </a:ln>
                  </pic:spPr>
                </pic:pic>
              </a:graphicData>
            </a:graphic>
          </wp:inline>
        </w:drawing>
      </w:r>
    </w:p>
    <w:p w:rsidR="009E07D4" w:rsidRDefault="009E07D4" w:rsidP="009E07D4">
      <w:pPr>
        <w:pStyle w:val="first-child"/>
        <w:shd w:val="clear" w:color="auto" w:fill="FFFFFF"/>
        <w:spacing w:line="336" w:lineRule="atLeast"/>
        <w:jc w:val="center"/>
        <w:rPr>
          <w:sz w:val="20"/>
          <w:szCs w:val="20"/>
        </w:rPr>
      </w:pPr>
      <w:r>
        <w:rPr>
          <w:rStyle w:val="Strong"/>
          <w:sz w:val="20"/>
          <w:szCs w:val="20"/>
        </w:rPr>
        <w:t>Fig 2</w:t>
      </w:r>
      <w:r>
        <w:rPr>
          <w:sz w:val="20"/>
          <w:szCs w:val="20"/>
        </w:rPr>
        <w:t xml:space="preserve"> Risk adjusted mortality at 3, 30, and 90 days and length of hospital stay in Greater Manchester, London, and the rest of England by quarter. Differences between actual mortality and length of hospital stay and expected values derived from patient level risk equations are shown. In both areas some hospitals began to reconfigure their services before these dates; this is controlled for by using hospital and time fixed effects</w:t>
      </w:r>
    </w:p>
    <w:p w:rsidR="009E07D4" w:rsidRDefault="009E07D4" w:rsidP="009E07D4">
      <w:pPr>
        <w:spacing w:line="336" w:lineRule="atLeast"/>
      </w:pPr>
      <w:r>
        <w:rPr>
          <w:b/>
          <w:bCs/>
        </w:rPr>
        <w:t>Table 2</w:t>
      </w:r>
      <w:r>
        <w:t xml:space="preserve"> </w:t>
      </w:r>
    </w:p>
    <w:p w:rsidR="009E07D4" w:rsidRDefault="009E07D4" w:rsidP="009E07D4">
      <w:pPr>
        <w:pStyle w:val="first-child"/>
        <w:spacing w:line="336" w:lineRule="atLeast"/>
      </w:pPr>
      <w:r>
        <w:t> </w:t>
      </w:r>
      <w:r>
        <w:t>Absolute differences in risk adjusted mortality and length of hospital stay between Greater Manchester and London compared with rest of England before and after reconfiguration of acute stroke services</w:t>
      </w:r>
    </w:p>
    <w:p w:rsidR="009E07D4" w:rsidRDefault="009E07D4" w:rsidP="009E07D4">
      <w:pPr>
        <w:shd w:val="clear" w:color="auto" w:fill="FFFFFF"/>
        <w:jc w:val="center"/>
        <w:rPr>
          <w:sz w:val="20"/>
          <w:szCs w:val="20"/>
        </w:rPr>
      </w:pPr>
      <w:r>
        <w:rPr>
          <w:sz w:val="20"/>
          <w:szCs w:val="20"/>
        </w:rPr>
        <w:t>View this table:</w:t>
      </w:r>
    </w:p>
    <w:p w:rsidR="009E07D4" w:rsidRDefault="008F3BB4" w:rsidP="009E07D4">
      <w:pPr>
        <w:numPr>
          <w:ilvl w:val="0"/>
          <w:numId w:val="7"/>
        </w:numPr>
        <w:shd w:val="clear" w:color="auto" w:fill="FFFFFF"/>
        <w:spacing w:before="100" w:beforeAutospacing="1" w:after="100" w:afterAutospacing="1"/>
        <w:jc w:val="center"/>
        <w:rPr>
          <w:rFonts w:eastAsia="Times New Roman"/>
          <w:sz w:val="20"/>
          <w:szCs w:val="20"/>
        </w:rPr>
      </w:pPr>
      <w:hyperlink r:id="rId20" w:history="1">
        <w:r w:rsidR="009E07D4">
          <w:rPr>
            <w:rStyle w:val="Hyperlink"/>
            <w:rFonts w:eastAsia="Times New Roman"/>
            <w:sz w:val="20"/>
            <w:szCs w:val="20"/>
          </w:rPr>
          <w:t>View popup</w:t>
        </w:r>
      </w:hyperlink>
    </w:p>
    <w:p w:rsidR="009E07D4" w:rsidRDefault="008F3BB4" w:rsidP="009E07D4">
      <w:pPr>
        <w:numPr>
          <w:ilvl w:val="0"/>
          <w:numId w:val="7"/>
        </w:numPr>
        <w:shd w:val="clear" w:color="auto" w:fill="FFFFFF"/>
        <w:spacing w:before="100" w:beforeAutospacing="1" w:after="100" w:afterAutospacing="1"/>
        <w:jc w:val="center"/>
        <w:rPr>
          <w:rFonts w:eastAsia="Times New Roman"/>
          <w:sz w:val="20"/>
          <w:szCs w:val="20"/>
        </w:rPr>
      </w:pPr>
      <w:hyperlink w:anchor="#" w:history="1">
        <w:r w:rsidR="009E07D4">
          <w:rPr>
            <w:rStyle w:val="Hyperlink"/>
            <w:rFonts w:eastAsia="Times New Roman"/>
            <w:sz w:val="20"/>
            <w:szCs w:val="20"/>
          </w:rPr>
          <w:t>View inline</w:t>
        </w:r>
      </w:hyperlink>
    </w:p>
    <w:p w:rsidR="009E07D4" w:rsidRDefault="009E07D4" w:rsidP="009E07D4">
      <w:pPr>
        <w:pStyle w:val="NormalWeb"/>
      </w:pPr>
      <w:r>
        <w:t>In both areas there was a significantly larger decline in risk adjusted length of hospital stay compared with the rest of England. There was a significant reduction of −2.0 days (95% confidence interval −2.8 to −1.2; P&lt;0.001) in Greater Manchester and −1.4 days (−2.3 to −0.5; P=0.002) in London. These represent a 9% reduction in length of hospital stay in Greater Manchester and a 7% reduction in London and imply 17</w:t>
      </w:r>
      <w:r>
        <w:rPr>
          <w:rFonts w:ascii="Cambria Math" w:hAnsi="Cambria Math"/>
        </w:rPr>
        <w:t> </w:t>
      </w:r>
      <w:r>
        <w:t>685 fewer hospital days in Greater Manchester (95% confidence interval 10</w:t>
      </w:r>
      <w:r>
        <w:rPr>
          <w:rFonts w:ascii="Cambria Math" w:hAnsi="Cambria Math"/>
        </w:rPr>
        <w:t> </w:t>
      </w:r>
      <w:r>
        <w:t>717 to 24</w:t>
      </w:r>
      <w:r>
        <w:rPr>
          <w:rFonts w:ascii="Cambria Math" w:hAnsi="Cambria Math"/>
        </w:rPr>
        <w:t> </w:t>
      </w:r>
      <w:r>
        <w:t>652) and 22</w:t>
      </w:r>
      <w:r>
        <w:rPr>
          <w:rFonts w:ascii="Cambria Math" w:hAnsi="Cambria Math"/>
        </w:rPr>
        <w:t> </w:t>
      </w:r>
      <w:r>
        <w:t>341 fewer in London (7887 to 36</w:t>
      </w:r>
      <w:r>
        <w:rPr>
          <w:rFonts w:ascii="Cambria Math" w:hAnsi="Cambria Math"/>
        </w:rPr>
        <w:t> </w:t>
      </w:r>
      <w:r>
        <w:t>795) during the periods after reconfiguration (24 months in Greater Manchester, 21 months in London).</w:t>
      </w:r>
    </w:p>
    <w:p w:rsidR="009E07D4" w:rsidRDefault="009E07D4" w:rsidP="009E07D4">
      <w:pPr>
        <w:pStyle w:val="NormalWeb"/>
      </w:pPr>
      <w:r>
        <w:t>We reran our models on patients stratified by type of stroke and found that reductions in mortality and length of hospital stay were achieved largely among patients with ischaemic stroke, who comprised most cases (68% of the sample) (table 2</w:t>
      </w:r>
      <w:hyperlink w:anchor="T2" w:history="1">
        <w:r>
          <w:rPr>
            <w:rStyle w:val="Hyperlink"/>
            <w:rFonts w:ascii="Cambria Math" w:hAnsi="Cambria Math"/>
          </w:rPr>
          <w:t>⇑</w:t>
        </w:r>
      </w:hyperlink>
      <w:r>
        <w:t>). Point estimates of the reductions in mortality in London were higher for intracerebral haemorrhage than for ischaemic stroke but the effects for intracerebral haemorrhage were not significant. In Greater Manchester there was a significant increase in risk adjusted mortality at 30 days after cerebral infarction, but there were no significant differences at 3 and 90 days. We reran our models including 73</w:t>
      </w:r>
      <w:r>
        <w:rPr>
          <w:rFonts w:ascii="Cambria Math" w:hAnsi="Cambria Math"/>
        </w:rPr>
        <w:t> </w:t>
      </w:r>
      <w:r>
        <w:t>558 patients who lived in rural areas, and this had little impact on the results (table 2).</w:t>
      </w:r>
      <w:hyperlink w:anchor="T2" w:history="1">
        <w:r>
          <w:rPr>
            <w:rStyle w:val="Hyperlink"/>
            <w:rFonts w:ascii="Cambria Math" w:hAnsi="Cambria Math"/>
          </w:rPr>
          <w:t>⇑</w:t>
        </w:r>
      </w:hyperlink>
    </w:p>
    <w:p w:rsidR="009E07D4" w:rsidRDefault="009E07D4" w:rsidP="009E07D4">
      <w:pPr>
        <w:pStyle w:val="Heading2"/>
        <w:rPr>
          <w:rFonts w:eastAsia="Times New Roman"/>
        </w:rPr>
      </w:pPr>
      <w:r>
        <w:rPr>
          <w:rFonts w:eastAsia="Times New Roman"/>
        </w:rPr>
        <w:t>Discussion</w:t>
      </w:r>
    </w:p>
    <w:p w:rsidR="009E07D4" w:rsidRDefault="009E07D4" w:rsidP="009E07D4">
      <w:pPr>
        <w:pStyle w:val="Heading3"/>
        <w:rPr>
          <w:rFonts w:eastAsia="Times New Roman"/>
        </w:rPr>
      </w:pPr>
      <w:r>
        <w:rPr>
          <w:rFonts w:eastAsia="Times New Roman"/>
        </w:rPr>
        <w:t>Principal findings</w:t>
      </w:r>
    </w:p>
    <w:p w:rsidR="009E07D4" w:rsidRDefault="009E07D4" w:rsidP="009E07D4">
      <w:pPr>
        <w:pStyle w:val="NormalWeb"/>
      </w:pPr>
      <w:r>
        <w:t>Since the centralisation of acute stroke services in two metropolitan areas, risk adjusted mortality and length of hospital stay fell in Greater Manchester, London, and the rest of the country. In London there was a significant reduction in mortality at 3, 30, and 90 days after admission over and above the reduction seen in the rest of England; at 90 days the reduction in mortality was 1.1 percentage points. There was also a significant reduction in length of hospital stay of 1.4 days over and above the reduction seen in the rest of England. In Greater Manchester there was no impact on mortality over and above the change seen in the rest of England but there was a significant reduction in length of hospital stay by 2.0 days. Significant reductions in mortality and length of hospital stay were largely achieved among patients with ischaemic stroke.</w:t>
      </w:r>
    </w:p>
    <w:p w:rsidR="009E07D4" w:rsidRDefault="009E07D4" w:rsidP="009E07D4">
      <w:pPr>
        <w:pStyle w:val="Heading3"/>
        <w:rPr>
          <w:rFonts w:eastAsia="Times New Roman"/>
        </w:rPr>
      </w:pPr>
      <w:r>
        <w:rPr>
          <w:rFonts w:eastAsia="Times New Roman"/>
        </w:rPr>
        <w:t>Strengths and weaknesses</w:t>
      </w:r>
    </w:p>
    <w:p w:rsidR="009E07D4" w:rsidRDefault="009E07D4" w:rsidP="009E07D4">
      <w:pPr>
        <w:pStyle w:val="NormalWeb"/>
      </w:pPr>
      <w:r>
        <w:t>The main strengths of our study are that we used a large national dataset containing detailed information on outcomes and patient characteristics, and the robust quasi-experimental framework; these allowed us to control for trends in the rest of England and other factors that could affect outcomes during the same period. There are, however, several weaknesses. Firstly, the hospital episode statistics database does not include information on severity of stroke, which is an important predictor of mortality.</w:t>
      </w:r>
      <w:hyperlink w:anchor="ref-31" w:history="1">
        <w:r>
          <w:rPr>
            <w:rStyle w:val="Hyperlink"/>
            <w:b/>
            <w:bCs/>
          </w:rPr>
          <w:t>31</w:t>
        </w:r>
      </w:hyperlink>
      <w:r>
        <w:t xml:space="preserve"> Data collected after the reconfigurations from the Stroke Improvement National Audit Programme</w:t>
      </w:r>
      <w:hyperlink w:anchor="ref-32" w:history="1">
        <w:r>
          <w:rPr>
            <w:rStyle w:val="Hyperlink"/>
            <w:b/>
            <w:bCs/>
          </w:rPr>
          <w:t>32</w:t>
        </w:r>
      </w:hyperlink>
      <w:r>
        <w:t xml:space="preserve"> show that indicators of stroke severity, such as worst level of consciousness in first 24 hours after stroke and neurological deficits on admission, varied between Greater Manchester, London, and the rest of England (see table A, appendix), but there was no discernible trend over all the indicators. Despite this, and even though our outcomes are risk adjusted for several patient level factors and we accounted flexibly for differences between hospitals and trends over time, we cannot rule out the possibility that the differences in outcomes could be caused by variations in severity of stroke between Greater Manchester and London and the rest of England.</w:t>
      </w:r>
    </w:p>
    <w:p w:rsidR="009E07D4" w:rsidRDefault="009E07D4" w:rsidP="009E07D4">
      <w:pPr>
        <w:pStyle w:val="NormalWeb"/>
      </w:pPr>
      <w:r>
        <w:t>Secondly, we were unable to assess the impact of the reconfigurations on other outcomes, such as quality of life, disability, or neurological and functional impairment, as these measures were not collected in the hospital episode statistics database. We could, however, investigate the impact of the reconfigurations on mortality and length of hospital stay, outcomes that have not been previously reported.</w:t>
      </w:r>
    </w:p>
    <w:p w:rsidR="009E07D4" w:rsidRDefault="009E07D4" w:rsidP="009E07D4">
      <w:pPr>
        <w:pStyle w:val="NormalWeb"/>
      </w:pPr>
      <w:r>
        <w:t>Thirdly, the hospital episode statistics database includes only patients admitted to hospital. It does not include any information about patients who died before they reached the hospital, nor does it include information on the time of stroke; hence our analyses of mortality were based on time from admission. If patients with stroke in London were more likely to die before reaching the hospital because of longer travel distances to hyperacute stroke units then the effects of the reconfigurations on mortality would be overestimated. Evidence suggests this is unlikely because ambulance journey times for patients with stroke did not increase appreciably after the reconfiguration in London, with mean times from scene to hospital of 14 minutes from January 2005 to March 2008</w:t>
      </w:r>
      <w:hyperlink w:anchor="ref-3" w:history="1">
        <w:r>
          <w:rPr>
            <w:rStyle w:val="Hyperlink"/>
            <w:b/>
            <w:bCs/>
          </w:rPr>
          <w:t>3</w:t>
        </w:r>
      </w:hyperlink>
      <w:r>
        <w:t xml:space="preserve"> and 16 minutes from April 2011 to March 2012.</w:t>
      </w:r>
      <w:hyperlink w:anchor="ref-33" w:history="1">
        <w:r>
          <w:rPr>
            <w:rStyle w:val="Hyperlink"/>
            <w:b/>
            <w:bCs/>
          </w:rPr>
          <w:t>33</w:t>
        </w:r>
      </w:hyperlink>
      <w:r>
        <w:t xml:space="preserve"> Also, severity of stroke in London after reconfiguration was similar to the severity in the rest of England (table A, appendix); if more patients with severe stroke died in London before reaching the hospital the level of severity in the audit data for London would be lower than elsewhere.</w:t>
      </w:r>
    </w:p>
    <w:p w:rsidR="009E07D4" w:rsidRDefault="009E07D4" w:rsidP="009E07D4">
      <w:pPr>
        <w:pStyle w:val="NormalWeb"/>
      </w:pPr>
      <w:r>
        <w:t>Fourthly, length of hospital stay was measured as the difference between date of admission and date of discharge. We assumed that when patients were discharged from one hospital and readmitted to another hospital on the same day this was a transfer related to the original stroke, capturing the movement between components of the stroke care pathway (for example, between a hyperacute stroke unit and a stroke unit in London). Conversely, we assumed that when a subsequent admission occurred one or more days later after discharge this was a recurrent stroke (the risk of recurrence of stroke in the first month after discharge is 1.1-15%).</w:t>
      </w:r>
      <w:hyperlink w:anchor="ref-34" w:history="1">
        <w:r>
          <w:rPr>
            <w:rStyle w:val="Hyperlink"/>
            <w:b/>
            <w:bCs/>
          </w:rPr>
          <w:t>34</w:t>
        </w:r>
      </w:hyperlink>
    </w:p>
    <w:p w:rsidR="009E07D4" w:rsidRDefault="009E07D4" w:rsidP="009E07D4">
      <w:pPr>
        <w:pStyle w:val="NormalWeb"/>
      </w:pPr>
      <w:r>
        <w:t>Finally, there was a higher than expected number of patients with stroke per month in London during the period after reconfiguration. One possible reason is that after the reconfiguration London units treated more patients from surrounding areas, who might previously have gone to their local emergency department. This could bias the results in favour of the London reconfiguration if the additional admissions were for less severe strokes, but there are no discernible differences in severity between London, Greater Manchester, and the rest of England (table A, appendix).</w:t>
      </w:r>
    </w:p>
    <w:p w:rsidR="009E07D4" w:rsidRDefault="009E07D4" w:rsidP="009E07D4">
      <w:pPr>
        <w:pStyle w:val="Heading3"/>
        <w:rPr>
          <w:rFonts w:eastAsia="Times New Roman"/>
        </w:rPr>
      </w:pPr>
      <w:r>
        <w:rPr>
          <w:rFonts w:eastAsia="Times New Roman"/>
        </w:rPr>
        <w:t>Comparison with other studies</w:t>
      </w:r>
    </w:p>
    <w:p w:rsidR="009E07D4" w:rsidRDefault="009E07D4" w:rsidP="009E07D4">
      <w:pPr>
        <w:pStyle w:val="NormalWeb"/>
      </w:pPr>
      <w:r>
        <w:t>Our findings with respect to mortality in London are consistent with a cost effectiveness analysis of the reconfiguration of acute stroke services in London,</w:t>
      </w:r>
      <w:hyperlink w:anchor="ref-13" w:history="1">
        <w:r>
          <w:rPr>
            <w:rStyle w:val="Hyperlink"/>
            <w:b/>
            <w:bCs/>
          </w:rPr>
          <w:t>13</w:t>
        </w:r>
      </w:hyperlink>
      <w:r>
        <w:t xml:space="preserve"> which also found a significant improvement in survival in London at 90 days after admission. In that study the impact on survival was calculated with survival models estimated before and after the reconfiguration and an adjustment was applied to the difference in survival to account for national trends in mortality. Our study had a larger sample size, used national individual level data, had more patients in the period after reconfiguration in London, provides a more robust treatment of national trends via the quasi-experimental difference-in-difference design, and also examined the reconfiguration in Greater Manchester. Our findings are also consistent with a previous analysis based on national stroke audit data showing that patients admitted to stroke services with higher levels of organisation were more likely to receive high quality care and to have a reduced risk of death 30 days after stroke.</w:t>
      </w:r>
      <w:hyperlink w:anchor="ref-3" w:history="1">
        <w:r>
          <w:rPr>
            <w:rStyle w:val="Hyperlink"/>
            <w:b/>
            <w:bCs/>
          </w:rPr>
          <w:t>3</w:t>
        </w:r>
      </w:hyperlink>
    </w:p>
    <w:p w:rsidR="009E07D4" w:rsidRDefault="009E07D4" w:rsidP="009E07D4">
      <w:pPr>
        <w:pStyle w:val="Heading3"/>
        <w:rPr>
          <w:rFonts w:eastAsia="Times New Roman"/>
        </w:rPr>
      </w:pPr>
      <w:r>
        <w:rPr>
          <w:rFonts w:eastAsia="Times New Roman"/>
        </w:rPr>
        <w:t>Implications</w:t>
      </w:r>
    </w:p>
    <w:p w:rsidR="009E07D4" w:rsidRDefault="009E07D4" w:rsidP="009E07D4">
      <w:pPr>
        <w:pStyle w:val="NormalWeb"/>
      </w:pPr>
      <w:r>
        <w:t>In London hyperacute stroke care was available to all patients, while in Greater Manchester it was available only to patients presenting within four hours of developing stroke symptoms. Our findings show that mortality outcomes were different in the two systems. In London, ambulance data indicate that in 2011-12, 98.7% of patients with stroke were transported to the appropriate service: 95.7% were taken appropriately to a hyperacute stroke unit; 3% were taken appropriately to an emergency department; and 1.3% were taken to an emergency department when they should have been taken to a hyperacute stroke unit.</w:t>
      </w:r>
      <w:hyperlink w:anchor="ref-33" w:history="1">
        <w:r>
          <w:rPr>
            <w:rStyle w:val="Hyperlink"/>
            <w:b/>
            <w:bCs/>
          </w:rPr>
          <w:t>33</w:t>
        </w:r>
      </w:hyperlink>
      <w:r>
        <w:t xml:space="preserve"> A review of the first year of the new model in Greater Manchester reported that of the patients who presented with stroke within four hours, 36% were not taken to a comprehensive stroke centre or primary stroke centre.</w:t>
      </w:r>
      <w:hyperlink w:anchor="ref-19" w:history="1">
        <w:r>
          <w:rPr>
            <w:rStyle w:val="Hyperlink"/>
            <w:b/>
            <w:bCs/>
          </w:rPr>
          <w:t>19</w:t>
        </w:r>
      </w:hyperlink>
      <w:r>
        <w:t xml:space="preserve"> Hence, a higher proportion of patients than planned were admitted to district hospitals, where access to specialist expertise and care was more limited.</w:t>
      </w:r>
    </w:p>
    <w:p w:rsidR="009E07D4" w:rsidRDefault="009E07D4" w:rsidP="009E07D4">
      <w:pPr>
        <w:pStyle w:val="NormalWeb"/>
      </w:pPr>
      <w:r>
        <w:t>In addition, data on the achievement of processes measuring the quality of care that patients with stroke receive during the first 72 hours of care were collected between April 2011 and December 2012 as part of the Stroke Improvement National Audit Programme in England.</w:t>
      </w:r>
      <w:hyperlink w:anchor="ref-32" w:history="1">
        <w:r>
          <w:rPr>
            <w:rStyle w:val="Hyperlink"/>
            <w:b/>
            <w:bCs/>
          </w:rPr>
          <w:t>32</w:t>
        </w:r>
      </w:hyperlink>
      <w:r>
        <w:t xml:space="preserve"> A significantly higher proportion of patients in London received care that was compliant with the care processes compared with in Greater Manchester and the rest of England (which were broadly similar) (table B, appendix). This suggests that the centralised model of care in London was more closely adhered to and achieved greater compliance with care processes. There is evidence that better compliance with these measures is negatively correlated with mortality.</w:t>
      </w:r>
      <w:hyperlink w:anchor="ref-3" w:history="1">
        <w:r>
          <w:rPr>
            <w:rStyle w:val="Hyperlink"/>
            <w:b/>
            <w:bCs/>
          </w:rPr>
          <w:t>3</w:t>
        </w:r>
      </w:hyperlink>
      <w:r>
        <w:t xml:space="preserve"> According to the multivariate analyses these measures independently affect mortality,</w:t>
      </w:r>
      <w:hyperlink w:anchor="ref-3" w:history="1">
        <w:r>
          <w:rPr>
            <w:rStyle w:val="Hyperlink"/>
            <w:b/>
            <w:bCs/>
          </w:rPr>
          <w:t>3</w:t>
        </w:r>
      </w:hyperlink>
      <w:r>
        <w:t xml:space="preserve"> suggesting that different aspects of specialist care provided throughout the hyperacute stroke unit can separately affect patient outcomes. The upshot is that differences in mortality can be explained by the lower level of adherence in Greater Manchester or by differences between the two systems in terms of the access to hyperacute care for patients presenting after four hours of developing symptoms of stroke. This suggests that the type of system redesign and the extent of its implementation can affect patient outcomes and needs to be taken into account by those who are reorganising services. Additionally, while there is evidence that organised inpatient stroke care is beneficial to patients with intracerebral haemorrhage as well as ischaemic stroke,</w:t>
      </w:r>
      <w:hyperlink w:anchor="ref-15" w:history="1">
        <w:r>
          <w:rPr>
            <w:rStyle w:val="Hyperlink"/>
            <w:b/>
            <w:bCs/>
          </w:rPr>
          <w:t>15</w:t>
        </w:r>
      </w:hyperlink>
      <w:r>
        <w:t xml:space="preserve"> the improvements in outcomes from centralisation that we found in our study were largely among patients with ischaemic stroke. This could reflect the poorer prognosis in patients with intracerebral haemorrhage.</w:t>
      </w:r>
      <w:hyperlink w:anchor="ref-35" w:history="1">
        <w:r>
          <w:rPr>
            <w:rStyle w:val="Hyperlink"/>
            <w:b/>
            <w:bCs/>
          </w:rPr>
          <w:t>35</w:t>
        </w:r>
      </w:hyperlink>
    </w:p>
    <w:p w:rsidR="009E07D4" w:rsidRDefault="009E07D4" w:rsidP="009E07D4">
      <w:pPr>
        <w:pStyle w:val="NormalWeb"/>
      </w:pPr>
      <w:r>
        <w:t>In London we found some evidence that mortality was reduced at three days, suggesting that the reconfiguration might have delayed death among these patients but did not change the ultimate outcome. Alternatively, as point estimates of the reductions in mortality in London were higher for intracerebral haemorrhage than for ischaemic stroke but the effects were not significant, the wider confidence intervals might be because of the smaller numbers of patients in the data with this type of stroke.</w:t>
      </w:r>
    </w:p>
    <w:p w:rsidR="009E07D4" w:rsidRDefault="009E07D4" w:rsidP="009E07D4">
      <w:pPr>
        <w:pStyle w:val="NormalWeb"/>
      </w:pPr>
      <w:r>
        <w:t>On a different point, while the results were consistent when we included patients living in rural areas, they might be less relevant to services in rural settings. The greater travel times in rural areas make centralisation challenging and might necessitate other solutions, such as telemedicine, whereby consultation and triage can be conducted remotely by a stroke physician in a specialist stroke unit.</w:t>
      </w:r>
      <w:hyperlink w:anchor="ref-36" w:history="1">
        <w:r>
          <w:rPr>
            <w:rStyle w:val="Hyperlink"/>
            <w:b/>
            <w:bCs/>
          </w:rPr>
          <w:t>36</w:t>
        </w:r>
      </w:hyperlink>
      <w:r>
        <w:t xml:space="preserve"> </w:t>
      </w:r>
      <w:hyperlink w:anchor="ref-37" w:history="1">
        <w:r>
          <w:rPr>
            <w:rStyle w:val="Hyperlink"/>
            <w:b/>
            <w:bCs/>
          </w:rPr>
          <w:t>37</w:t>
        </w:r>
      </w:hyperlink>
      <w:r>
        <w:t xml:space="preserve"> </w:t>
      </w:r>
      <w:hyperlink w:anchor="ref-38" w:history="1">
        <w:r>
          <w:rPr>
            <w:rStyle w:val="Hyperlink"/>
            <w:b/>
            <w:bCs/>
          </w:rPr>
          <w:t>38</w:t>
        </w:r>
      </w:hyperlink>
      <w:r>
        <w:t xml:space="preserve"> Finally, our findings could also inform the centralisation of other healthcare services such as cancer care,</w:t>
      </w:r>
      <w:hyperlink w:anchor="ref-39" w:history="1">
        <w:r>
          <w:rPr>
            <w:rStyle w:val="Hyperlink"/>
            <w:b/>
            <w:bCs/>
          </w:rPr>
          <w:t>39</w:t>
        </w:r>
      </w:hyperlink>
      <w:r>
        <w:t xml:space="preserve"> cardiovascular care,</w:t>
      </w:r>
      <w:hyperlink w:anchor="ref-40" w:history="1">
        <w:r>
          <w:rPr>
            <w:rStyle w:val="Hyperlink"/>
            <w:b/>
            <w:bCs/>
          </w:rPr>
          <w:t>40</w:t>
        </w:r>
      </w:hyperlink>
      <w:r>
        <w:t xml:space="preserve"> major trauma care,</w:t>
      </w:r>
      <w:hyperlink w:anchor="ref-41" w:history="1">
        <w:r>
          <w:rPr>
            <w:rStyle w:val="Hyperlink"/>
            <w:b/>
            <w:bCs/>
          </w:rPr>
          <w:t>41</w:t>
        </w:r>
      </w:hyperlink>
      <w:r>
        <w:t xml:space="preserve"> and vascular surgery.</w:t>
      </w:r>
      <w:hyperlink w:anchor="ref-42" w:history="1">
        <w:r>
          <w:rPr>
            <w:rStyle w:val="Hyperlink"/>
            <w:b/>
            <w:bCs/>
          </w:rPr>
          <w:t>42</w:t>
        </w:r>
      </w:hyperlink>
      <w:r>
        <w:t xml:space="preserve"> Similar models of care adapted to local need could be applied to other large metropolitan areas and to other conditions.</w:t>
      </w:r>
    </w:p>
    <w:p w:rsidR="009E07D4" w:rsidRDefault="009E07D4" w:rsidP="009E07D4">
      <w:pPr>
        <w:pStyle w:val="NormalWeb"/>
      </w:pPr>
      <w:r>
        <w:t>Future research would be beneficial to examine the impact of centralising acute stroke services on disability after stroke and also on achievement of care processes and quality of care. Further information on the cost and cost effectiveness of centralisation would also be useful for policy makers and commissioners.</w:t>
      </w:r>
    </w:p>
    <w:p w:rsidR="009E07D4" w:rsidRDefault="009E07D4" w:rsidP="009E07D4">
      <w:pPr>
        <w:pStyle w:val="Heading4"/>
        <w:rPr>
          <w:rFonts w:eastAsia="Times New Roman"/>
        </w:rPr>
      </w:pPr>
      <w:r>
        <w:rPr>
          <w:rFonts w:eastAsia="Times New Roman"/>
        </w:rPr>
        <w:t>What is already known on this topic</w:t>
      </w:r>
    </w:p>
    <w:p w:rsidR="009E07D4" w:rsidRDefault="009E07D4" w:rsidP="009E07D4">
      <w:pPr>
        <w:pStyle w:val="NormalWeb"/>
        <w:numPr>
          <w:ilvl w:val="0"/>
          <w:numId w:val="8"/>
        </w:numPr>
      </w:pPr>
      <w:r>
        <w:t>Organised inpatient stroke unit care is associated with higher quality care and reduced death and dependency</w:t>
      </w:r>
    </w:p>
    <w:p w:rsidR="009E07D4" w:rsidRDefault="009E07D4" w:rsidP="009E07D4">
      <w:pPr>
        <w:pStyle w:val="NormalWeb"/>
        <w:numPr>
          <w:ilvl w:val="0"/>
          <w:numId w:val="8"/>
        </w:numPr>
      </w:pPr>
      <w:r>
        <w:t>Acute stroke services are being centralised in several countries as a means of improving access to organised inpatient stroke unit care but it is not known if this affects mortality and length of hospital stay</w:t>
      </w:r>
    </w:p>
    <w:p w:rsidR="009E07D4" w:rsidRDefault="009E07D4" w:rsidP="009E07D4">
      <w:pPr>
        <w:pStyle w:val="NormalWeb"/>
        <w:numPr>
          <w:ilvl w:val="0"/>
          <w:numId w:val="8"/>
        </w:numPr>
      </w:pPr>
      <w:r>
        <w:t>In 2010, acute stroke services were centralised across two metropolitan areas of England (Greater Manchester and London)</w:t>
      </w:r>
    </w:p>
    <w:p w:rsidR="009E07D4" w:rsidRDefault="009E07D4" w:rsidP="009E07D4">
      <w:pPr>
        <w:pStyle w:val="Heading4"/>
        <w:rPr>
          <w:rFonts w:eastAsia="Times New Roman"/>
        </w:rPr>
      </w:pPr>
      <w:r>
        <w:rPr>
          <w:rFonts w:eastAsia="Times New Roman"/>
        </w:rPr>
        <w:t>What this study adds</w:t>
      </w:r>
    </w:p>
    <w:p w:rsidR="009E07D4" w:rsidRDefault="009E07D4" w:rsidP="009E07D4">
      <w:pPr>
        <w:pStyle w:val="NormalWeb"/>
        <w:numPr>
          <w:ilvl w:val="0"/>
          <w:numId w:val="9"/>
        </w:numPr>
      </w:pPr>
      <w:r>
        <w:t>In London, where hyperacute stroke care was provided to all patients, there was a reduction in mortality and length of hospital stay</w:t>
      </w:r>
    </w:p>
    <w:p w:rsidR="009E07D4" w:rsidRDefault="009E07D4" w:rsidP="009E07D4">
      <w:pPr>
        <w:pStyle w:val="NormalWeb"/>
        <w:numPr>
          <w:ilvl w:val="0"/>
          <w:numId w:val="9"/>
        </w:numPr>
      </w:pPr>
      <w:r>
        <w:t>In Greater Manchester, where hyperacute stroke care was provided to patients presenting within four hours of developing stroke symptoms, there was no impact on mortality but length of stay in hospital fell</w:t>
      </w:r>
    </w:p>
    <w:p w:rsidR="009E07D4" w:rsidRDefault="009E07D4" w:rsidP="009E07D4">
      <w:pPr>
        <w:pStyle w:val="Heading2"/>
        <w:rPr>
          <w:rFonts w:eastAsia="Times New Roman"/>
        </w:rPr>
      </w:pPr>
      <w:r>
        <w:rPr>
          <w:rFonts w:eastAsia="Times New Roman"/>
        </w:rPr>
        <w:t>Notes</w:t>
      </w:r>
    </w:p>
    <w:p w:rsidR="009E07D4" w:rsidRDefault="009E07D4" w:rsidP="009E07D4">
      <w:pPr>
        <w:pStyle w:val="NormalWeb"/>
      </w:pPr>
      <w:r>
        <w:rPr>
          <w:rStyle w:val="Strong"/>
        </w:rPr>
        <w:t>Cite this as:</w:t>
      </w:r>
      <w:r>
        <w:t xml:space="preserve"> </w:t>
      </w:r>
      <w:r>
        <w:rPr>
          <w:rStyle w:val="Emphasis"/>
        </w:rPr>
        <w:t>BMJ</w:t>
      </w:r>
      <w:r>
        <w:t xml:space="preserve"> 2014;349:g4757</w:t>
      </w:r>
    </w:p>
    <w:p w:rsidR="009E07D4" w:rsidRDefault="009E07D4" w:rsidP="009E07D4">
      <w:pPr>
        <w:pStyle w:val="Heading2"/>
        <w:rPr>
          <w:rFonts w:eastAsia="Times New Roman"/>
        </w:rPr>
      </w:pPr>
      <w:r>
        <w:rPr>
          <w:rFonts w:eastAsia="Times New Roman"/>
        </w:rPr>
        <w:t>Footnotes</w:t>
      </w:r>
    </w:p>
    <w:p w:rsidR="009E07D4" w:rsidRDefault="009E07D4" w:rsidP="009E07D4">
      <w:pPr>
        <w:pStyle w:val="NormalWeb"/>
        <w:numPr>
          <w:ilvl w:val="0"/>
          <w:numId w:val="10"/>
        </w:numPr>
      </w:pPr>
      <w:r>
        <w:t>Contributors: SM, NJF, RMH and AIGR designed the study. SM carried out the analysis of the hospital episode statistics data and drafted the initial manuscript. AIGR carried out the analysis of the Stroke Improvement National Audit Programme data. RMH formatted the hospital episode statistics data and contributed to the statistical analysis. All authors made substantial contributions to the study design and interpretation of the findings and contributed to the drafting of the article or critical revision for important intellectual content, gave final approval of the version to be published, and agree to be accountable for all aspects of the work in ensuring that questions related to the accuracy or integrity of any part of the article are appropriately investigated and resolved. NJF is guarantor.</w:t>
      </w:r>
    </w:p>
    <w:p w:rsidR="009E07D4" w:rsidRDefault="009E07D4" w:rsidP="009E07D4">
      <w:pPr>
        <w:pStyle w:val="NormalWeb"/>
        <w:numPr>
          <w:ilvl w:val="0"/>
          <w:numId w:val="10"/>
        </w:numPr>
      </w:pPr>
      <w:r>
        <w:t>Funding: This paper presents independent research commissioned by the health services and delivery research programme of the National Institute for Health Research (NIHR), funded by the Department of Health (study reference 10/1009/09). The views expressed are those of the authors and not necessarily those of the NHS, the NIHR, or the Department of Health. CDAW was supported by the NIHR Biomedical Research Centre at Guy’s and St Thomas’ NHS Foundation Trust and King’s College London, and also by the NIHR Collaboration for Leadership in Applied Health Research and Care Funding scheme.</w:t>
      </w:r>
    </w:p>
    <w:p w:rsidR="009E07D4" w:rsidRDefault="009E07D4" w:rsidP="009E07D4">
      <w:pPr>
        <w:pStyle w:val="NormalWeb"/>
        <w:numPr>
          <w:ilvl w:val="0"/>
          <w:numId w:val="10"/>
        </w:numPr>
      </w:pPr>
      <w:r>
        <w:t xml:space="preserve">Competing interests: All authors have completed the ICMJE uniform disclosure form at </w:t>
      </w:r>
      <w:hyperlink r:id="rId21" w:history="1">
        <w:r>
          <w:rPr>
            <w:rStyle w:val="Hyperlink"/>
          </w:rPr>
          <w:t>http://www.icmje.org/coi_disclosure.pdf</w:t>
        </w:r>
      </w:hyperlink>
      <w:r>
        <w:t xml:space="preserve"> and declare: no support from any organisation for the submitted work; no financial relationships with any organisations that might have an interest in the submitted work in the previous three years, and no other relationships or activities that could appear to have influenced the submitted work. AGR is the national clinical director of stroke in England, and London stroke clinical director. PJT was clinical lead for stroke in Greater Manchester up to 2013, and led the Greater Manchester stroke service redesign from 2007. The sponsor approved all aspects of the study protocol and any amendments thereto, but played no other role in design or conduct of the study.</w:t>
      </w:r>
    </w:p>
    <w:p w:rsidR="009E07D4" w:rsidRDefault="009E07D4" w:rsidP="009E07D4">
      <w:pPr>
        <w:pStyle w:val="NormalWeb"/>
        <w:numPr>
          <w:ilvl w:val="0"/>
          <w:numId w:val="10"/>
        </w:numPr>
      </w:pPr>
      <w:r>
        <w:t>Ethical approval: The study received ethical approval in September 2011 from the London East NHS research ethics committee (ref 11/LO/1396).</w:t>
      </w:r>
    </w:p>
    <w:p w:rsidR="009E07D4" w:rsidRDefault="009E07D4" w:rsidP="009E07D4">
      <w:pPr>
        <w:pStyle w:val="NormalWeb"/>
        <w:numPr>
          <w:ilvl w:val="0"/>
          <w:numId w:val="10"/>
        </w:numPr>
      </w:pPr>
      <w:r>
        <w:t>Data sharing: No additional data available.</w:t>
      </w:r>
    </w:p>
    <w:p w:rsidR="009E07D4" w:rsidRDefault="009E07D4" w:rsidP="009E07D4">
      <w:pPr>
        <w:pStyle w:val="NormalWeb"/>
        <w:numPr>
          <w:ilvl w:val="0"/>
          <w:numId w:val="10"/>
        </w:numPr>
      </w:pPr>
      <w:r>
        <w:t>Transparency statement: The last author (the manuscript’s guarantor) affirms that this manuscript is an honest, accurate, and transparent account of the study being reported; that no important aspects of the study have been omitted; and that any discrepancies from the study as planned (and, if relevant, registered) have been explained.</w:t>
      </w:r>
    </w:p>
    <w:p w:rsidR="009E07D4" w:rsidRDefault="009E07D4" w:rsidP="009E07D4">
      <w:pPr>
        <w:pStyle w:val="NormalWeb"/>
      </w:pPr>
      <w:r>
        <w:t xml:space="preserve">This is an Open Access article distributed in accordance with the Creative Commons Attribution Non Commercial (CC BY-NC 3.0) license, which permits others to distribute, remix, adapt, build upon this work non-commercially, and license their derivative works on different terms, provided the original work is properly cited and the use is non-commercial. See: </w:t>
      </w:r>
      <w:hyperlink r:id="rId22" w:history="1">
        <w:r>
          <w:rPr>
            <w:rStyle w:val="Hyperlink"/>
          </w:rPr>
          <w:t>http://creativecommons.org/licenses/by-nc/3.0/</w:t>
        </w:r>
      </w:hyperlink>
      <w:r>
        <w:t>.</w:t>
      </w:r>
    </w:p>
    <w:p w:rsidR="009E07D4" w:rsidRDefault="009E07D4" w:rsidP="009E07D4">
      <w:pPr>
        <w:pStyle w:val="Heading2"/>
        <w:rPr>
          <w:rFonts w:eastAsia="Times New Roman"/>
        </w:rPr>
      </w:pPr>
      <w:r>
        <w:rPr>
          <w:rFonts w:eastAsia="Times New Roman"/>
        </w:rPr>
        <w:t>References</w:t>
      </w:r>
    </w:p>
    <w:p w:rsidR="009E07D4" w:rsidRDefault="008F3BB4" w:rsidP="009E07D4">
      <w:pPr>
        <w:numPr>
          <w:ilvl w:val="0"/>
          <w:numId w:val="11"/>
        </w:numPr>
        <w:spacing w:before="100" w:beforeAutospacing="1" w:after="100" w:afterAutospacing="1"/>
        <w:ind w:left="600"/>
        <w:rPr>
          <w:sz w:val="22"/>
          <w:szCs w:val="22"/>
        </w:rPr>
      </w:pPr>
      <w:hyperlink w:anchor="xref-ref-1-1" w:tooltip="View reference 1 in text" w:history="1">
        <w:r w:rsidR="009E07D4">
          <w:rPr>
            <w:rStyle w:val="Hyperlink"/>
            <w:rFonts w:ascii="Cambria Math" w:hAnsi="Cambria Math"/>
            <w:sz w:val="22"/>
            <w:szCs w:val="22"/>
          </w:rPr>
          <w:t>↵</w:t>
        </w:r>
      </w:hyperlink>
    </w:p>
    <w:p w:rsidR="009E07D4" w:rsidRDefault="009E07D4" w:rsidP="009E07D4">
      <w:pPr>
        <w:spacing w:before="100" w:beforeAutospacing="1" w:after="100" w:afterAutospacing="1"/>
        <w:ind w:left="600"/>
        <w:rPr>
          <w:sz w:val="22"/>
          <w:szCs w:val="22"/>
        </w:rPr>
      </w:pPr>
      <w:r>
        <w:rPr>
          <w:sz w:val="22"/>
          <w:szCs w:val="22"/>
        </w:rPr>
        <w:t>Mackay J, Mensah GA. The atlas of heart disease and stroke. World Health Organization, 2004.</w:t>
      </w:r>
    </w:p>
    <w:p w:rsidR="009E07D4" w:rsidRDefault="008F3BB4" w:rsidP="009E07D4">
      <w:pPr>
        <w:numPr>
          <w:ilvl w:val="0"/>
          <w:numId w:val="11"/>
        </w:numPr>
        <w:spacing w:before="100" w:beforeAutospacing="1" w:after="100" w:afterAutospacing="1"/>
        <w:ind w:left="600"/>
        <w:rPr>
          <w:sz w:val="22"/>
          <w:szCs w:val="22"/>
        </w:rPr>
      </w:pPr>
      <w:hyperlink w:anchor="xref-ref-2-1" w:tooltip="View reference 2 in text" w:history="1">
        <w:r w:rsidR="009E07D4">
          <w:rPr>
            <w:rStyle w:val="Hyperlink"/>
            <w:rFonts w:ascii="Cambria Math" w:hAnsi="Cambria Math"/>
            <w:sz w:val="22"/>
            <w:szCs w:val="22"/>
          </w:rPr>
          <w:t>↵</w:t>
        </w:r>
      </w:hyperlink>
    </w:p>
    <w:p w:rsidR="009E07D4" w:rsidRDefault="009E07D4" w:rsidP="009E07D4">
      <w:pPr>
        <w:spacing w:before="100" w:beforeAutospacing="1" w:after="100" w:afterAutospacing="1"/>
        <w:ind w:left="600"/>
        <w:rPr>
          <w:sz w:val="22"/>
          <w:szCs w:val="22"/>
        </w:rPr>
      </w:pPr>
      <w:r>
        <w:rPr>
          <w:sz w:val="22"/>
          <w:szCs w:val="22"/>
        </w:rPr>
        <w:t>Townsend N, Wickramasinghe K, Bhatnagar P, Smolina K, Nichols M, Leal J, et al. Coronary heart disease statistics. British Heart Foundation, 2012.</w:t>
      </w:r>
    </w:p>
    <w:p w:rsidR="009E07D4" w:rsidRDefault="008F3BB4" w:rsidP="009E07D4">
      <w:pPr>
        <w:numPr>
          <w:ilvl w:val="0"/>
          <w:numId w:val="11"/>
        </w:numPr>
        <w:spacing w:before="100" w:beforeAutospacing="1" w:after="100" w:afterAutospacing="1"/>
        <w:ind w:left="600"/>
        <w:rPr>
          <w:sz w:val="22"/>
          <w:szCs w:val="22"/>
        </w:rPr>
      </w:pPr>
      <w:hyperlink w:anchor="xref-ref-3-1" w:tooltip="View reference 3 in text" w:history="1">
        <w:r w:rsidR="009E07D4">
          <w:rPr>
            <w:rStyle w:val="Hyperlink"/>
            <w:rFonts w:ascii="Cambria Math" w:hAnsi="Cambria Math"/>
            <w:sz w:val="22"/>
            <w:szCs w:val="22"/>
          </w:rPr>
          <w:t>↵</w:t>
        </w:r>
      </w:hyperlink>
    </w:p>
    <w:p w:rsidR="009E07D4" w:rsidRDefault="009E07D4" w:rsidP="009E07D4">
      <w:pPr>
        <w:spacing w:before="100" w:beforeAutospacing="1" w:after="100" w:afterAutospacing="1"/>
        <w:ind w:left="600"/>
        <w:rPr>
          <w:sz w:val="22"/>
          <w:szCs w:val="22"/>
        </w:rPr>
      </w:pPr>
      <w:r>
        <w:rPr>
          <w:rStyle w:val="HTMLCite"/>
          <w:sz w:val="22"/>
          <w:szCs w:val="22"/>
        </w:rPr>
        <w:t>Bray BD, Ayis S, Campbell J, Hoffman A, Roughton M, Tyrrell PJ, et al. Associations between the organisation of stroke services, process of care, and mortality in England: prospective cohort study. BMJ</w:t>
      </w:r>
      <w:r>
        <w:rPr>
          <w:rStyle w:val="cit-pub-date"/>
          <w:i/>
          <w:iCs/>
          <w:sz w:val="22"/>
          <w:szCs w:val="22"/>
        </w:rPr>
        <w:t>2013</w:t>
      </w:r>
      <w:r>
        <w:rPr>
          <w:rStyle w:val="HTMLCite"/>
          <w:sz w:val="22"/>
          <w:szCs w:val="22"/>
        </w:rPr>
        <w:t>;</w:t>
      </w:r>
      <w:r>
        <w:rPr>
          <w:rStyle w:val="cit-vol3"/>
          <w:i/>
          <w:iCs/>
          <w:sz w:val="22"/>
          <w:szCs w:val="22"/>
        </w:rPr>
        <w:t>346</w:t>
      </w:r>
      <w:r>
        <w:rPr>
          <w:rStyle w:val="HTMLCite"/>
          <w:sz w:val="22"/>
          <w:szCs w:val="22"/>
        </w:rPr>
        <w:t>:</w:t>
      </w:r>
      <w:r>
        <w:rPr>
          <w:rStyle w:val="cit-fpage"/>
          <w:i/>
          <w:iCs/>
          <w:sz w:val="22"/>
          <w:szCs w:val="22"/>
        </w:rPr>
        <w:t>f2827</w:t>
      </w:r>
      <w:r>
        <w:rPr>
          <w:rStyle w:val="HTMLCite"/>
          <w:sz w:val="22"/>
          <w:szCs w:val="22"/>
        </w:rPr>
        <w:t>.</w:t>
      </w:r>
    </w:p>
    <w:p w:rsidR="009E07D4" w:rsidRDefault="008F3BB4" w:rsidP="009E07D4">
      <w:pPr>
        <w:spacing w:before="100" w:beforeAutospacing="1" w:after="100" w:afterAutospacing="1"/>
        <w:ind w:left="600"/>
        <w:rPr>
          <w:sz w:val="22"/>
          <w:szCs w:val="22"/>
        </w:rPr>
      </w:pPr>
      <w:hyperlink r:id="rId23" w:history="1">
        <w:r w:rsidR="009E07D4">
          <w:rPr>
            <w:rStyle w:val="Hyperlink"/>
            <w:sz w:val="22"/>
            <w:szCs w:val="22"/>
          </w:rPr>
          <w:t>OpenUrl</w:t>
        </w:r>
      </w:hyperlink>
      <w:hyperlink r:id="rId24" w:history="1">
        <w:r w:rsidR="009E07D4">
          <w:rPr>
            <w:rStyle w:val="cit-reflinks-abstract"/>
            <w:color w:val="0000FF"/>
            <w:sz w:val="22"/>
            <w:szCs w:val="22"/>
            <w:u w:val="single"/>
          </w:rPr>
          <w:t>Abstract</w:t>
        </w:r>
        <w:r w:rsidR="009E07D4">
          <w:rPr>
            <w:rStyle w:val="cit-sep"/>
            <w:color w:val="0000FF"/>
            <w:sz w:val="22"/>
            <w:szCs w:val="22"/>
            <w:u w:val="single"/>
          </w:rPr>
          <w:t>/</w:t>
        </w:r>
        <w:r w:rsidR="009E07D4">
          <w:rPr>
            <w:rStyle w:val="free-full-text"/>
            <w:color w:val="0000FF"/>
            <w:sz w:val="22"/>
            <w:szCs w:val="22"/>
            <w:u w:val="single"/>
          </w:rPr>
          <w:t xml:space="preserve">FREE </w:t>
        </w:r>
        <w:r w:rsidR="009E07D4">
          <w:rPr>
            <w:rStyle w:val="cit-reflinks-full-text"/>
            <w:color w:val="0000FF"/>
            <w:sz w:val="22"/>
            <w:szCs w:val="22"/>
            <w:u w:val="single"/>
          </w:rPr>
          <w:t>Full Text</w:t>
        </w:r>
      </w:hyperlink>
    </w:p>
    <w:p w:rsidR="009E07D4" w:rsidRDefault="008F3BB4" w:rsidP="009E07D4">
      <w:pPr>
        <w:numPr>
          <w:ilvl w:val="0"/>
          <w:numId w:val="11"/>
        </w:numPr>
        <w:spacing w:before="100" w:beforeAutospacing="1" w:after="100" w:afterAutospacing="1"/>
        <w:ind w:left="600"/>
        <w:rPr>
          <w:sz w:val="22"/>
          <w:szCs w:val="22"/>
        </w:rPr>
      </w:pPr>
      <w:hyperlink w:anchor="xref-ref-4-1" w:tooltip="View reference 4 in text" w:history="1">
        <w:r w:rsidR="009E07D4">
          <w:rPr>
            <w:rStyle w:val="Hyperlink"/>
            <w:rFonts w:ascii="Cambria Math" w:hAnsi="Cambria Math"/>
            <w:sz w:val="22"/>
            <w:szCs w:val="22"/>
          </w:rPr>
          <w:t>↵</w:t>
        </w:r>
      </w:hyperlink>
    </w:p>
    <w:p w:rsidR="009E07D4" w:rsidRDefault="009E07D4" w:rsidP="009E07D4">
      <w:pPr>
        <w:spacing w:before="100" w:beforeAutospacing="1" w:after="100" w:afterAutospacing="1"/>
        <w:ind w:left="600"/>
        <w:rPr>
          <w:sz w:val="22"/>
          <w:szCs w:val="22"/>
        </w:rPr>
      </w:pPr>
      <w:r>
        <w:rPr>
          <w:rStyle w:val="HTMLCite"/>
          <w:sz w:val="22"/>
          <w:szCs w:val="22"/>
        </w:rPr>
        <w:t>Langhorne P, Fearon P, Ronning OM, Kaste M, Palomaki H, Vemmos K, et al. Stroke unit care benefits patients with intracerebral hemorrhage systematic review and meta-analysis. Stroke</w:t>
      </w:r>
      <w:r>
        <w:rPr>
          <w:rStyle w:val="cit-pub-date"/>
          <w:i/>
          <w:iCs/>
          <w:sz w:val="22"/>
          <w:szCs w:val="22"/>
        </w:rPr>
        <w:t>2013</w:t>
      </w:r>
      <w:r>
        <w:rPr>
          <w:rStyle w:val="HTMLCite"/>
          <w:sz w:val="22"/>
          <w:szCs w:val="22"/>
        </w:rPr>
        <w:t>;</w:t>
      </w:r>
      <w:r>
        <w:rPr>
          <w:rStyle w:val="cit-vol3"/>
          <w:i/>
          <w:iCs/>
          <w:sz w:val="22"/>
          <w:szCs w:val="22"/>
        </w:rPr>
        <w:t>44</w:t>
      </w:r>
      <w:r>
        <w:rPr>
          <w:rStyle w:val="HTMLCite"/>
          <w:sz w:val="22"/>
          <w:szCs w:val="22"/>
        </w:rPr>
        <w:t>:</w:t>
      </w:r>
      <w:r>
        <w:rPr>
          <w:rStyle w:val="cit-fpage"/>
          <w:i/>
          <w:iCs/>
          <w:sz w:val="22"/>
          <w:szCs w:val="22"/>
        </w:rPr>
        <w:t>3044</w:t>
      </w:r>
      <w:r>
        <w:rPr>
          <w:rStyle w:val="HTMLCite"/>
          <w:sz w:val="22"/>
          <w:szCs w:val="22"/>
        </w:rPr>
        <w:t>-9.</w:t>
      </w:r>
    </w:p>
    <w:p w:rsidR="009E07D4" w:rsidRDefault="008F3BB4" w:rsidP="009E07D4">
      <w:pPr>
        <w:spacing w:before="100" w:beforeAutospacing="1" w:after="100" w:afterAutospacing="1"/>
        <w:ind w:left="600"/>
        <w:rPr>
          <w:sz w:val="22"/>
          <w:szCs w:val="22"/>
        </w:rPr>
      </w:pPr>
      <w:hyperlink r:id="rId25" w:history="1">
        <w:r w:rsidR="009E07D4">
          <w:rPr>
            <w:rStyle w:val="Hyperlink"/>
            <w:sz w:val="22"/>
            <w:szCs w:val="22"/>
          </w:rPr>
          <w:t>OpenUrl</w:t>
        </w:r>
      </w:hyperlink>
      <w:hyperlink r:id="rId26" w:history="1">
        <w:r w:rsidR="009E07D4">
          <w:rPr>
            <w:rStyle w:val="cit-reflinks-abstract"/>
            <w:color w:val="0000FF"/>
            <w:sz w:val="22"/>
            <w:szCs w:val="22"/>
            <w:u w:val="single"/>
          </w:rPr>
          <w:t>Abstract</w:t>
        </w:r>
        <w:r w:rsidR="009E07D4">
          <w:rPr>
            <w:rStyle w:val="cit-sep"/>
            <w:color w:val="0000FF"/>
            <w:sz w:val="22"/>
            <w:szCs w:val="22"/>
            <w:u w:val="single"/>
          </w:rPr>
          <w:t>/</w:t>
        </w:r>
        <w:r w:rsidR="009E07D4">
          <w:rPr>
            <w:rStyle w:val="free-full-text"/>
            <w:color w:val="0000FF"/>
            <w:sz w:val="22"/>
            <w:szCs w:val="22"/>
            <w:u w:val="single"/>
          </w:rPr>
          <w:t xml:space="preserve">FREE </w:t>
        </w:r>
        <w:r w:rsidR="009E07D4">
          <w:rPr>
            <w:rStyle w:val="cit-reflinks-full-text"/>
            <w:color w:val="0000FF"/>
            <w:sz w:val="22"/>
            <w:szCs w:val="22"/>
            <w:u w:val="single"/>
          </w:rPr>
          <w:t>Full Text</w:t>
        </w:r>
      </w:hyperlink>
    </w:p>
    <w:p w:rsidR="009E07D4" w:rsidRDefault="008F3BB4" w:rsidP="009E07D4">
      <w:pPr>
        <w:numPr>
          <w:ilvl w:val="0"/>
          <w:numId w:val="11"/>
        </w:numPr>
        <w:spacing w:before="100" w:beforeAutospacing="1" w:after="100" w:afterAutospacing="1"/>
        <w:ind w:left="600"/>
        <w:rPr>
          <w:sz w:val="22"/>
          <w:szCs w:val="22"/>
        </w:rPr>
      </w:pPr>
      <w:hyperlink w:anchor="xref-ref-5-1" w:tooltip="View reference 5 in text" w:history="1">
        <w:r w:rsidR="009E07D4">
          <w:rPr>
            <w:rStyle w:val="Hyperlink"/>
            <w:rFonts w:ascii="Cambria Math" w:hAnsi="Cambria Math"/>
            <w:sz w:val="22"/>
            <w:szCs w:val="22"/>
          </w:rPr>
          <w:t>↵</w:t>
        </w:r>
      </w:hyperlink>
    </w:p>
    <w:p w:rsidR="009E07D4" w:rsidRDefault="009E07D4" w:rsidP="009E07D4">
      <w:pPr>
        <w:spacing w:before="100" w:beforeAutospacing="1" w:after="100" w:afterAutospacing="1"/>
        <w:ind w:left="600"/>
        <w:rPr>
          <w:sz w:val="22"/>
          <w:szCs w:val="22"/>
        </w:rPr>
      </w:pPr>
      <w:r>
        <w:rPr>
          <w:sz w:val="22"/>
          <w:szCs w:val="22"/>
        </w:rPr>
        <w:t xml:space="preserve">Department of Health. National Stroke Strategy. DoH, 2007. </w:t>
      </w:r>
      <w:hyperlink r:id="rId27" w:history="1">
        <w:r>
          <w:rPr>
            <w:rStyle w:val="Hyperlink"/>
            <w:sz w:val="22"/>
            <w:szCs w:val="22"/>
          </w:rPr>
          <w:t>http://clahrc-gm.nihr.ac.uk/cms/wp-content/uploads/DoH-National-Stroke-Strategy-2007.pdf</w:t>
        </w:r>
      </w:hyperlink>
      <w:r>
        <w:rPr>
          <w:sz w:val="22"/>
          <w:szCs w:val="22"/>
        </w:rPr>
        <w:t>.</w:t>
      </w:r>
    </w:p>
    <w:p w:rsidR="009E07D4" w:rsidRDefault="008F3BB4" w:rsidP="009E07D4">
      <w:pPr>
        <w:numPr>
          <w:ilvl w:val="0"/>
          <w:numId w:val="11"/>
        </w:numPr>
        <w:spacing w:before="100" w:beforeAutospacing="1" w:after="100" w:afterAutospacing="1"/>
        <w:ind w:left="600"/>
        <w:rPr>
          <w:sz w:val="22"/>
          <w:szCs w:val="22"/>
        </w:rPr>
      </w:pPr>
      <w:hyperlink w:anchor="xref-ref-6-1" w:tooltip="View reference 6 in text" w:history="1">
        <w:r w:rsidR="009E07D4">
          <w:rPr>
            <w:rStyle w:val="Hyperlink"/>
            <w:rFonts w:ascii="Cambria Math" w:hAnsi="Cambria Math"/>
            <w:sz w:val="22"/>
            <w:szCs w:val="22"/>
          </w:rPr>
          <w:t>↵</w:t>
        </w:r>
      </w:hyperlink>
    </w:p>
    <w:p w:rsidR="009E07D4" w:rsidRDefault="009E07D4" w:rsidP="009E07D4">
      <w:pPr>
        <w:spacing w:before="100" w:beforeAutospacing="1" w:after="100" w:afterAutospacing="1"/>
        <w:ind w:left="600"/>
        <w:rPr>
          <w:sz w:val="22"/>
          <w:szCs w:val="22"/>
        </w:rPr>
      </w:pPr>
      <w:r>
        <w:rPr>
          <w:rStyle w:val="HTMLCite"/>
          <w:sz w:val="22"/>
          <w:szCs w:val="22"/>
        </w:rPr>
        <w:t>Higashida R, Alberts MJ, Alexander DN, Crocco TJ, Demaerschalk BM, Derdeyn CP, et al. Interactions within stroke systems of care a policy statement from the American Heart Association/American Stroke Association. Stroke</w:t>
      </w:r>
      <w:r>
        <w:rPr>
          <w:rStyle w:val="cit-pub-date"/>
          <w:i/>
          <w:iCs/>
          <w:sz w:val="22"/>
          <w:szCs w:val="22"/>
        </w:rPr>
        <w:t>2013</w:t>
      </w:r>
      <w:r>
        <w:rPr>
          <w:rStyle w:val="HTMLCite"/>
          <w:sz w:val="22"/>
          <w:szCs w:val="22"/>
        </w:rPr>
        <w:t>;</w:t>
      </w:r>
      <w:r>
        <w:rPr>
          <w:rStyle w:val="cit-vol3"/>
          <w:i/>
          <w:iCs/>
          <w:sz w:val="22"/>
          <w:szCs w:val="22"/>
        </w:rPr>
        <w:t>44</w:t>
      </w:r>
      <w:r>
        <w:rPr>
          <w:rStyle w:val="HTMLCite"/>
          <w:sz w:val="22"/>
          <w:szCs w:val="22"/>
        </w:rPr>
        <w:t>:</w:t>
      </w:r>
      <w:r>
        <w:rPr>
          <w:rStyle w:val="cit-fpage"/>
          <w:i/>
          <w:iCs/>
          <w:sz w:val="22"/>
          <w:szCs w:val="22"/>
        </w:rPr>
        <w:t>2961</w:t>
      </w:r>
      <w:r>
        <w:rPr>
          <w:rStyle w:val="HTMLCite"/>
          <w:sz w:val="22"/>
          <w:szCs w:val="22"/>
        </w:rPr>
        <w:t>-84.</w:t>
      </w:r>
    </w:p>
    <w:p w:rsidR="009E07D4" w:rsidRDefault="008F3BB4" w:rsidP="009E07D4">
      <w:pPr>
        <w:spacing w:before="100" w:beforeAutospacing="1" w:after="100" w:afterAutospacing="1"/>
        <w:ind w:left="600"/>
        <w:rPr>
          <w:sz w:val="22"/>
          <w:szCs w:val="22"/>
        </w:rPr>
      </w:pPr>
      <w:hyperlink r:id="rId28" w:history="1">
        <w:r w:rsidR="009E07D4">
          <w:rPr>
            <w:rStyle w:val="Hyperlink"/>
            <w:sz w:val="22"/>
            <w:szCs w:val="22"/>
          </w:rPr>
          <w:t>OpenUrl</w:t>
        </w:r>
      </w:hyperlink>
      <w:hyperlink r:id="rId29" w:history="1">
        <w:r w:rsidR="009E07D4">
          <w:rPr>
            <w:rStyle w:val="free-full-text"/>
            <w:color w:val="0000FF"/>
            <w:sz w:val="22"/>
            <w:szCs w:val="22"/>
            <w:u w:val="single"/>
          </w:rPr>
          <w:t xml:space="preserve">FREE </w:t>
        </w:r>
        <w:r w:rsidR="009E07D4">
          <w:rPr>
            <w:rStyle w:val="cit-reflinks-full-text"/>
            <w:color w:val="0000FF"/>
            <w:sz w:val="22"/>
            <w:szCs w:val="22"/>
            <w:u w:val="single"/>
          </w:rPr>
          <w:t>Full Text</w:t>
        </w:r>
      </w:hyperlink>
    </w:p>
    <w:p w:rsidR="009E07D4" w:rsidRDefault="008F3BB4" w:rsidP="009E07D4">
      <w:pPr>
        <w:numPr>
          <w:ilvl w:val="0"/>
          <w:numId w:val="11"/>
        </w:numPr>
        <w:spacing w:before="100" w:beforeAutospacing="1" w:after="100" w:afterAutospacing="1"/>
        <w:ind w:left="600"/>
        <w:rPr>
          <w:sz w:val="22"/>
          <w:szCs w:val="22"/>
        </w:rPr>
      </w:pPr>
      <w:hyperlink w:anchor="xref-ref-7-1" w:tooltip="View reference 7 in text" w:history="1">
        <w:r w:rsidR="009E07D4">
          <w:rPr>
            <w:rStyle w:val="Hyperlink"/>
            <w:rFonts w:ascii="Cambria Math" w:hAnsi="Cambria Math"/>
            <w:sz w:val="22"/>
            <w:szCs w:val="22"/>
          </w:rPr>
          <w:t>↵</w:t>
        </w:r>
      </w:hyperlink>
    </w:p>
    <w:p w:rsidR="009E07D4" w:rsidRDefault="009E07D4" w:rsidP="009E07D4">
      <w:pPr>
        <w:spacing w:before="100" w:beforeAutospacing="1" w:after="100" w:afterAutospacing="1"/>
        <w:ind w:left="600"/>
        <w:rPr>
          <w:sz w:val="22"/>
          <w:szCs w:val="22"/>
        </w:rPr>
      </w:pPr>
      <w:r>
        <w:rPr>
          <w:rStyle w:val="HTMLCite"/>
          <w:sz w:val="22"/>
          <w:szCs w:val="22"/>
        </w:rPr>
        <w:t>Prabhakaran S, O’Neill K, Stein-Spencer L, Walter J, Alberts MJ. Prehospital triage to primary stroke centers and rate of stroke thrombolysis. JAMA Neurol</w:t>
      </w:r>
      <w:r>
        <w:rPr>
          <w:rStyle w:val="cit-pub-date"/>
          <w:i/>
          <w:iCs/>
          <w:sz w:val="22"/>
          <w:szCs w:val="22"/>
        </w:rPr>
        <w:t>2013</w:t>
      </w:r>
      <w:r>
        <w:rPr>
          <w:rStyle w:val="HTMLCite"/>
          <w:sz w:val="22"/>
          <w:szCs w:val="22"/>
        </w:rPr>
        <w:t>;</w:t>
      </w:r>
      <w:r>
        <w:rPr>
          <w:rStyle w:val="cit-vol3"/>
          <w:i/>
          <w:iCs/>
          <w:sz w:val="22"/>
          <w:szCs w:val="22"/>
        </w:rPr>
        <w:t>70</w:t>
      </w:r>
      <w:r>
        <w:rPr>
          <w:rStyle w:val="HTMLCite"/>
          <w:sz w:val="22"/>
          <w:szCs w:val="22"/>
        </w:rPr>
        <w:t>:</w:t>
      </w:r>
      <w:r>
        <w:rPr>
          <w:rStyle w:val="cit-fpage"/>
          <w:i/>
          <w:iCs/>
          <w:sz w:val="22"/>
          <w:szCs w:val="22"/>
        </w:rPr>
        <w:t>1126</w:t>
      </w:r>
      <w:r>
        <w:rPr>
          <w:rStyle w:val="HTMLCite"/>
          <w:sz w:val="22"/>
          <w:szCs w:val="22"/>
        </w:rPr>
        <w:t>-32.</w:t>
      </w:r>
    </w:p>
    <w:p w:rsidR="009E07D4" w:rsidRDefault="008F3BB4" w:rsidP="009E07D4">
      <w:pPr>
        <w:spacing w:before="100" w:beforeAutospacing="1" w:after="100" w:afterAutospacing="1"/>
        <w:ind w:left="600"/>
        <w:rPr>
          <w:sz w:val="22"/>
          <w:szCs w:val="22"/>
        </w:rPr>
      </w:pPr>
      <w:hyperlink r:id="rId30" w:history="1">
        <w:r w:rsidR="009E07D4">
          <w:rPr>
            <w:rStyle w:val="Hyperlink"/>
            <w:sz w:val="22"/>
            <w:szCs w:val="22"/>
          </w:rPr>
          <w:t>OpenUrl</w:t>
        </w:r>
      </w:hyperlink>
      <w:hyperlink r:id="rId31" w:history="1">
        <w:r w:rsidR="009E07D4">
          <w:rPr>
            <w:rStyle w:val="Hyperlink"/>
            <w:sz w:val="22"/>
            <w:szCs w:val="22"/>
          </w:rPr>
          <w:t>CrossRef</w:t>
        </w:r>
      </w:hyperlink>
      <w:hyperlink r:id="rId32" w:history="1">
        <w:r w:rsidR="009E07D4">
          <w:rPr>
            <w:rStyle w:val="Hyperlink"/>
            <w:sz w:val="22"/>
            <w:szCs w:val="22"/>
          </w:rPr>
          <w:t>Medline</w:t>
        </w:r>
      </w:hyperlink>
      <w:hyperlink r:id="rId33" w:history="1">
        <w:r w:rsidR="009E07D4">
          <w:rPr>
            <w:rStyle w:val="Hyperlink"/>
            <w:sz w:val="22"/>
            <w:szCs w:val="22"/>
          </w:rPr>
          <w:t>Web of Science</w:t>
        </w:r>
      </w:hyperlink>
    </w:p>
    <w:p w:rsidR="009E07D4" w:rsidRDefault="008F3BB4" w:rsidP="009E07D4">
      <w:pPr>
        <w:numPr>
          <w:ilvl w:val="0"/>
          <w:numId w:val="11"/>
        </w:numPr>
        <w:spacing w:before="100" w:beforeAutospacing="1" w:after="100" w:afterAutospacing="1"/>
        <w:ind w:left="600"/>
        <w:rPr>
          <w:sz w:val="22"/>
          <w:szCs w:val="22"/>
        </w:rPr>
      </w:pPr>
      <w:hyperlink w:anchor="xref-ref-8-1" w:tooltip="View reference 8 in text" w:history="1">
        <w:r w:rsidR="009E07D4">
          <w:rPr>
            <w:rStyle w:val="Hyperlink"/>
            <w:rFonts w:ascii="Cambria Math" w:hAnsi="Cambria Math"/>
            <w:sz w:val="22"/>
            <w:szCs w:val="22"/>
          </w:rPr>
          <w:t>↵</w:t>
        </w:r>
      </w:hyperlink>
    </w:p>
    <w:p w:rsidR="009E07D4" w:rsidRDefault="009E07D4" w:rsidP="009E07D4">
      <w:pPr>
        <w:spacing w:before="100" w:beforeAutospacing="1" w:after="100" w:afterAutospacing="1"/>
        <w:ind w:left="600"/>
        <w:rPr>
          <w:sz w:val="22"/>
          <w:szCs w:val="22"/>
        </w:rPr>
      </w:pPr>
      <w:r>
        <w:rPr>
          <w:rStyle w:val="HTMLCite"/>
          <w:sz w:val="22"/>
          <w:szCs w:val="22"/>
        </w:rPr>
        <w:t>Smith EE, Dreyer P, Prvu-Bettger J, Abdullah AR, Palmeri G, Goyette L, et al. Stroke center designation can be achieved by small hospitals: the Massachusetts experience. Crit Pathw Cardiol</w:t>
      </w:r>
      <w:r>
        <w:rPr>
          <w:rStyle w:val="cit-pub-date"/>
          <w:i/>
          <w:iCs/>
          <w:sz w:val="22"/>
          <w:szCs w:val="22"/>
        </w:rPr>
        <w:t>2008</w:t>
      </w:r>
      <w:r>
        <w:rPr>
          <w:rStyle w:val="HTMLCite"/>
          <w:sz w:val="22"/>
          <w:szCs w:val="22"/>
        </w:rPr>
        <w:t>;</w:t>
      </w:r>
      <w:r>
        <w:rPr>
          <w:rStyle w:val="cit-vol3"/>
          <w:i/>
          <w:iCs/>
          <w:sz w:val="22"/>
          <w:szCs w:val="22"/>
        </w:rPr>
        <w:t>7</w:t>
      </w:r>
      <w:r>
        <w:rPr>
          <w:rStyle w:val="HTMLCite"/>
          <w:sz w:val="22"/>
          <w:szCs w:val="22"/>
        </w:rPr>
        <w:t>:</w:t>
      </w:r>
      <w:r>
        <w:rPr>
          <w:rStyle w:val="cit-fpage"/>
          <w:i/>
          <w:iCs/>
          <w:sz w:val="22"/>
          <w:szCs w:val="22"/>
        </w:rPr>
        <w:t>173</w:t>
      </w:r>
      <w:r>
        <w:rPr>
          <w:rStyle w:val="HTMLCite"/>
          <w:sz w:val="22"/>
          <w:szCs w:val="22"/>
        </w:rPr>
        <w:t>-7.</w:t>
      </w:r>
    </w:p>
    <w:p w:rsidR="009E07D4" w:rsidRDefault="008F3BB4" w:rsidP="009E07D4">
      <w:pPr>
        <w:spacing w:before="100" w:beforeAutospacing="1" w:after="100" w:afterAutospacing="1"/>
        <w:ind w:left="600"/>
        <w:rPr>
          <w:sz w:val="22"/>
          <w:szCs w:val="22"/>
        </w:rPr>
      </w:pPr>
      <w:hyperlink r:id="rId34" w:history="1">
        <w:r w:rsidR="009E07D4">
          <w:rPr>
            <w:rStyle w:val="Hyperlink"/>
            <w:sz w:val="22"/>
            <w:szCs w:val="22"/>
          </w:rPr>
          <w:t>OpenUrl</w:t>
        </w:r>
      </w:hyperlink>
      <w:hyperlink r:id="rId35" w:history="1">
        <w:r w:rsidR="009E07D4">
          <w:rPr>
            <w:rStyle w:val="Hyperlink"/>
            <w:sz w:val="22"/>
            <w:szCs w:val="22"/>
          </w:rPr>
          <w:t>CrossRef</w:t>
        </w:r>
      </w:hyperlink>
      <w:hyperlink r:id="rId36" w:history="1">
        <w:r w:rsidR="009E07D4">
          <w:rPr>
            <w:rStyle w:val="Hyperlink"/>
            <w:sz w:val="22"/>
            <w:szCs w:val="22"/>
          </w:rPr>
          <w:t>Medline</w:t>
        </w:r>
      </w:hyperlink>
    </w:p>
    <w:p w:rsidR="009E07D4" w:rsidRDefault="008F3BB4" w:rsidP="009E07D4">
      <w:pPr>
        <w:numPr>
          <w:ilvl w:val="0"/>
          <w:numId w:val="11"/>
        </w:numPr>
        <w:spacing w:before="100" w:beforeAutospacing="1" w:after="100" w:afterAutospacing="1"/>
        <w:ind w:left="600"/>
        <w:rPr>
          <w:sz w:val="22"/>
          <w:szCs w:val="22"/>
        </w:rPr>
      </w:pPr>
      <w:hyperlink w:anchor="xref-ref-9-1" w:tooltip="View reference 9 in text" w:history="1">
        <w:r w:rsidR="009E07D4">
          <w:rPr>
            <w:rStyle w:val="Hyperlink"/>
            <w:rFonts w:ascii="Cambria Math" w:hAnsi="Cambria Math"/>
            <w:sz w:val="22"/>
            <w:szCs w:val="22"/>
          </w:rPr>
          <w:t>↵</w:t>
        </w:r>
      </w:hyperlink>
    </w:p>
    <w:p w:rsidR="009E07D4" w:rsidRDefault="009E07D4" w:rsidP="009E07D4">
      <w:pPr>
        <w:spacing w:before="100" w:beforeAutospacing="1" w:after="100" w:afterAutospacing="1"/>
        <w:ind w:left="600"/>
        <w:rPr>
          <w:sz w:val="22"/>
          <w:szCs w:val="22"/>
        </w:rPr>
      </w:pPr>
      <w:r>
        <w:rPr>
          <w:rStyle w:val="HTMLCite"/>
          <w:sz w:val="22"/>
          <w:szCs w:val="22"/>
        </w:rPr>
        <w:t>Weir N, Buchan A. A study of the workload and effectiveness of a comprehensive acute stroke service. J Neurol Neurosurg Psychiatry</w:t>
      </w:r>
      <w:r>
        <w:rPr>
          <w:rStyle w:val="cit-pub-date"/>
          <w:i/>
          <w:iCs/>
          <w:sz w:val="22"/>
          <w:szCs w:val="22"/>
        </w:rPr>
        <w:t>2005</w:t>
      </w:r>
      <w:r>
        <w:rPr>
          <w:rStyle w:val="HTMLCite"/>
          <w:sz w:val="22"/>
          <w:szCs w:val="22"/>
        </w:rPr>
        <w:t>;</w:t>
      </w:r>
      <w:r>
        <w:rPr>
          <w:rStyle w:val="cit-vol3"/>
          <w:i/>
          <w:iCs/>
          <w:sz w:val="22"/>
          <w:szCs w:val="22"/>
        </w:rPr>
        <w:t>76</w:t>
      </w:r>
      <w:r>
        <w:rPr>
          <w:rStyle w:val="HTMLCite"/>
          <w:sz w:val="22"/>
          <w:szCs w:val="22"/>
        </w:rPr>
        <w:t>:</w:t>
      </w:r>
      <w:r>
        <w:rPr>
          <w:rStyle w:val="cit-fpage"/>
          <w:i/>
          <w:iCs/>
          <w:sz w:val="22"/>
          <w:szCs w:val="22"/>
        </w:rPr>
        <w:t>863</w:t>
      </w:r>
      <w:r>
        <w:rPr>
          <w:rStyle w:val="HTMLCite"/>
          <w:sz w:val="22"/>
          <w:szCs w:val="22"/>
        </w:rPr>
        <w:t>-5.</w:t>
      </w:r>
    </w:p>
    <w:p w:rsidR="009E07D4" w:rsidRDefault="008F3BB4" w:rsidP="009E07D4">
      <w:pPr>
        <w:spacing w:before="100" w:beforeAutospacing="1" w:after="100" w:afterAutospacing="1"/>
        <w:ind w:left="600"/>
        <w:rPr>
          <w:sz w:val="22"/>
          <w:szCs w:val="22"/>
        </w:rPr>
      </w:pPr>
      <w:hyperlink r:id="rId37" w:history="1">
        <w:r w:rsidR="009E07D4">
          <w:rPr>
            <w:rStyle w:val="Hyperlink"/>
            <w:sz w:val="22"/>
            <w:szCs w:val="22"/>
          </w:rPr>
          <w:t>OpenUrl</w:t>
        </w:r>
      </w:hyperlink>
      <w:hyperlink r:id="rId38" w:history="1">
        <w:r w:rsidR="009E07D4">
          <w:rPr>
            <w:rStyle w:val="cit-reflinks-abstract"/>
            <w:color w:val="0000FF"/>
            <w:sz w:val="22"/>
            <w:szCs w:val="22"/>
            <w:u w:val="single"/>
          </w:rPr>
          <w:t>Abstract</w:t>
        </w:r>
        <w:r w:rsidR="009E07D4">
          <w:rPr>
            <w:rStyle w:val="cit-sep"/>
            <w:color w:val="0000FF"/>
            <w:sz w:val="22"/>
            <w:szCs w:val="22"/>
            <w:u w:val="single"/>
          </w:rPr>
          <w:t>/</w:t>
        </w:r>
        <w:r w:rsidR="009E07D4">
          <w:rPr>
            <w:rStyle w:val="free-full-text"/>
            <w:color w:val="0000FF"/>
            <w:sz w:val="22"/>
            <w:szCs w:val="22"/>
            <w:u w:val="single"/>
          </w:rPr>
          <w:t xml:space="preserve">FREE </w:t>
        </w:r>
        <w:r w:rsidR="009E07D4">
          <w:rPr>
            <w:rStyle w:val="cit-reflinks-full-text"/>
            <w:color w:val="0000FF"/>
            <w:sz w:val="22"/>
            <w:szCs w:val="22"/>
            <w:u w:val="single"/>
          </w:rPr>
          <w:t>Full Text</w:t>
        </w:r>
      </w:hyperlink>
    </w:p>
    <w:p w:rsidR="009E07D4" w:rsidRDefault="008F3BB4" w:rsidP="009E07D4">
      <w:pPr>
        <w:numPr>
          <w:ilvl w:val="0"/>
          <w:numId w:val="11"/>
        </w:numPr>
        <w:spacing w:before="100" w:beforeAutospacing="1" w:after="100" w:afterAutospacing="1"/>
        <w:ind w:left="600"/>
        <w:rPr>
          <w:sz w:val="22"/>
          <w:szCs w:val="22"/>
        </w:rPr>
      </w:pPr>
      <w:hyperlink w:anchor="xref-ref-10-1" w:tooltip="View reference 10 in text" w:history="1">
        <w:r w:rsidR="009E07D4">
          <w:rPr>
            <w:rStyle w:val="Hyperlink"/>
            <w:rFonts w:ascii="Cambria Math" w:hAnsi="Cambria Math"/>
            <w:sz w:val="22"/>
            <w:szCs w:val="22"/>
          </w:rPr>
          <w:t>↵</w:t>
        </w:r>
      </w:hyperlink>
    </w:p>
    <w:p w:rsidR="009E07D4" w:rsidRDefault="009E07D4" w:rsidP="009E07D4">
      <w:pPr>
        <w:spacing w:before="100" w:beforeAutospacing="1" w:after="100" w:afterAutospacing="1"/>
        <w:ind w:left="600"/>
        <w:rPr>
          <w:sz w:val="22"/>
          <w:szCs w:val="22"/>
        </w:rPr>
      </w:pPr>
      <w:r>
        <w:rPr>
          <w:rStyle w:val="HTMLCite"/>
          <w:sz w:val="22"/>
          <w:szCs w:val="22"/>
        </w:rPr>
        <w:t>Lahr MM, Luijckx G-J, Vroomen PC, van der Zee D-J, Buskens E. Proportion of patients treated with thrombolysis in a centralized versus a decentralized acute stroke care setting. Stroke</w:t>
      </w:r>
      <w:r>
        <w:rPr>
          <w:rStyle w:val="cit-pub-date"/>
          <w:i/>
          <w:iCs/>
          <w:sz w:val="22"/>
          <w:szCs w:val="22"/>
        </w:rPr>
        <w:t>2012</w:t>
      </w:r>
      <w:r>
        <w:rPr>
          <w:rStyle w:val="HTMLCite"/>
          <w:sz w:val="22"/>
          <w:szCs w:val="22"/>
        </w:rPr>
        <w:t>;</w:t>
      </w:r>
      <w:r>
        <w:rPr>
          <w:rStyle w:val="cit-vol3"/>
          <w:i/>
          <w:iCs/>
          <w:sz w:val="22"/>
          <w:szCs w:val="22"/>
        </w:rPr>
        <w:t>43</w:t>
      </w:r>
      <w:r>
        <w:rPr>
          <w:rStyle w:val="HTMLCite"/>
          <w:sz w:val="22"/>
          <w:szCs w:val="22"/>
        </w:rPr>
        <w:t>:</w:t>
      </w:r>
      <w:r>
        <w:rPr>
          <w:rStyle w:val="cit-fpage"/>
          <w:i/>
          <w:iCs/>
          <w:sz w:val="22"/>
          <w:szCs w:val="22"/>
        </w:rPr>
        <w:t>1336</w:t>
      </w:r>
      <w:r>
        <w:rPr>
          <w:rStyle w:val="HTMLCite"/>
          <w:sz w:val="22"/>
          <w:szCs w:val="22"/>
        </w:rPr>
        <w:t>-40.</w:t>
      </w:r>
    </w:p>
    <w:p w:rsidR="009E07D4" w:rsidRDefault="008F3BB4" w:rsidP="009E07D4">
      <w:pPr>
        <w:spacing w:before="100" w:beforeAutospacing="1" w:after="100" w:afterAutospacing="1"/>
        <w:ind w:left="600"/>
        <w:rPr>
          <w:sz w:val="22"/>
          <w:szCs w:val="22"/>
        </w:rPr>
      </w:pPr>
      <w:hyperlink r:id="rId39" w:history="1">
        <w:r w:rsidR="009E07D4">
          <w:rPr>
            <w:rStyle w:val="Hyperlink"/>
            <w:sz w:val="22"/>
            <w:szCs w:val="22"/>
          </w:rPr>
          <w:t>OpenUrl</w:t>
        </w:r>
      </w:hyperlink>
      <w:hyperlink r:id="rId40" w:history="1">
        <w:r w:rsidR="009E07D4">
          <w:rPr>
            <w:rStyle w:val="cit-reflinks-abstract"/>
            <w:color w:val="0000FF"/>
            <w:sz w:val="22"/>
            <w:szCs w:val="22"/>
            <w:u w:val="single"/>
          </w:rPr>
          <w:t>Abstract</w:t>
        </w:r>
        <w:r w:rsidR="009E07D4">
          <w:rPr>
            <w:rStyle w:val="cit-sep"/>
            <w:color w:val="0000FF"/>
            <w:sz w:val="22"/>
            <w:szCs w:val="22"/>
            <w:u w:val="single"/>
          </w:rPr>
          <w:t>/</w:t>
        </w:r>
        <w:r w:rsidR="009E07D4">
          <w:rPr>
            <w:rStyle w:val="free-full-text"/>
            <w:color w:val="0000FF"/>
            <w:sz w:val="22"/>
            <w:szCs w:val="22"/>
            <w:u w:val="single"/>
          </w:rPr>
          <w:t xml:space="preserve">FREE </w:t>
        </w:r>
        <w:r w:rsidR="009E07D4">
          <w:rPr>
            <w:rStyle w:val="cit-reflinks-full-text"/>
            <w:color w:val="0000FF"/>
            <w:sz w:val="22"/>
            <w:szCs w:val="22"/>
            <w:u w:val="single"/>
          </w:rPr>
          <w:t>Full Text</w:t>
        </w:r>
      </w:hyperlink>
    </w:p>
    <w:p w:rsidR="009E07D4" w:rsidRDefault="008F3BB4" w:rsidP="009E07D4">
      <w:pPr>
        <w:numPr>
          <w:ilvl w:val="0"/>
          <w:numId w:val="11"/>
        </w:numPr>
        <w:spacing w:before="100" w:beforeAutospacing="1" w:after="100" w:afterAutospacing="1"/>
        <w:ind w:left="600"/>
        <w:rPr>
          <w:sz w:val="22"/>
          <w:szCs w:val="22"/>
        </w:rPr>
      </w:pPr>
      <w:hyperlink w:anchor="xref-ref-11-1" w:tooltip="View reference 11 in text" w:history="1">
        <w:r w:rsidR="009E07D4">
          <w:rPr>
            <w:rStyle w:val="Hyperlink"/>
            <w:rFonts w:ascii="Cambria Math" w:hAnsi="Cambria Math"/>
            <w:sz w:val="22"/>
            <w:szCs w:val="22"/>
          </w:rPr>
          <w:t>↵</w:t>
        </w:r>
      </w:hyperlink>
    </w:p>
    <w:p w:rsidR="009E07D4" w:rsidRDefault="009E07D4" w:rsidP="009E07D4">
      <w:pPr>
        <w:spacing w:before="100" w:beforeAutospacing="1" w:after="100" w:afterAutospacing="1"/>
        <w:ind w:left="600"/>
        <w:rPr>
          <w:sz w:val="22"/>
          <w:szCs w:val="22"/>
        </w:rPr>
      </w:pPr>
      <w:r>
        <w:rPr>
          <w:rStyle w:val="HTMLCite"/>
          <w:sz w:val="22"/>
          <w:szCs w:val="22"/>
        </w:rPr>
        <w:t>Bruins Slot K, Murray V, Boysen G, Berge E. Thrombolytic treatment for stroke in the Scandinavian countries. Acta Neurol Scand</w:t>
      </w:r>
      <w:r>
        <w:rPr>
          <w:rStyle w:val="cit-pub-date"/>
          <w:i/>
          <w:iCs/>
          <w:sz w:val="22"/>
          <w:szCs w:val="22"/>
        </w:rPr>
        <w:t>2009</w:t>
      </w:r>
      <w:r>
        <w:rPr>
          <w:rStyle w:val="HTMLCite"/>
          <w:sz w:val="22"/>
          <w:szCs w:val="22"/>
        </w:rPr>
        <w:t>;</w:t>
      </w:r>
      <w:r>
        <w:rPr>
          <w:rStyle w:val="cit-vol3"/>
          <w:i/>
          <w:iCs/>
          <w:sz w:val="22"/>
          <w:szCs w:val="22"/>
        </w:rPr>
        <w:t>120</w:t>
      </w:r>
      <w:r>
        <w:rPr>
          <w:rStyle w:val="HTMLCite"/>
          <w:sz w:val="22"/>
          <w:szCs w:val="22"/>
        </w:rPr>
        <w:t>:</w:t>
      </w:r>
      <w:r>
        <w:rPr>
          <w:rStyle w:val="cit-fpage"/>
          <w:i/>
          <w:iCs/>
          <w:sz w:val="22"/>
          <w:szCs w:val="22"/>
        </w:rPr>
        <w:t>270</w:t>
      </w:r>
      <w:r>
        <w:rPr>
          <w:rStyle w:val="HTMLCite"/>
          <w:sz w:val="22"/>
          <w:szCs w:val="22"/>
        </w:rPr>
        <w:t>-6.</w:t>
      </w:r>
    </w:p>
    <w:p w:rsidR="009E07D4" w:rsidRDefault="008F3BB4" w:rsidP="009E07D4">
      <w:pPr>
        <w:spacing w:before="100" w:beforeAutospacing="1" w:after="100" w:afterAutospacing="1"/>
        <w:ind w:left="600"/>
        <w:rPr>
          <w:sz w:val="22"/>
          <w:szCs w:val="22"/>
        </w:rPr>
      </w:pPr>
      <w:hyperlink r:id="rId41" w:history="1">
        <w:r w:rsidR="009E07D4">
          <w:rPr>
            <w:rStyle w:val="Hyperlink"/>
            <w:sz w:val="22"/>
            <w:szCs w:val="22"/>
          </w:rPr>
          <w:t>OpenUrl</w:t>
        </w:r>
      </w:hyperlink>
      <w:hyperlink r:id="rId42" w:history="1">
        <w:r w:rsidR="009E07D4">
          <w:rPr>
            <w:rStyle w:val="Hyperlink"/>
            <w:sz w:val="22"/>
            <w:szCs w:val="22"/>
          </w:rPr>
          <w:t>CrossRef</w:t>
        </w:r>
      </w:hyperlink>
      <w:hyperlink r:id="rId43" w:history="1">
        <w:r w:rsidR="009E07D4">
          <w:rPr>
            <w:rStyle w:val="Hyperlink"/>
            <w:sz w:val="22"/>
            <w:szCs w:val="22"/>
          </w:rPr>
          <w:t>Medline</w:t>
        </w:r>
      </w:hyperlink>
      <w:hyperlink r:id="rId44" w:history="1">
        <w:r w:rsidR="009E07D4">
          <w:rPr>
            <w:rStyle w:val="Hyperlink"/>
            <w:sz w:val="22"/>
            <w:szCs w:val="22"/>
          </w:rPr>
          <w:t>Web of Science</w:t>
        </w:r>
      </w:hyperlink>
    </w:p>
    <w:p w:rsidR="009E07D4" w:rsidRDefault="008F3BB4" w:rsidP="009E07D4">
      <w:pPr>
        <w:numPr>
          <w:ilvl w:val="0"/>
          <w:numId w:val="11"/>
        </w:numPr>
        <w:spacing w:before="100" w:beforeAutospacing="1" w:after="100" w:afterAutospacing="1"/>
        <w:ind w:left="600"/>
        <w:rPr>
          <w:sz w:val="22"/>
          <w:szCs w:val="22"/>
        </w:rPr>
      </w:pPr>
      <w:hyperlink w:anchor="xref-ref-12-1" w:tooltip="View reference 12 in text" w:history="1">
        <w:r w:rsidR="009E07D4">
          <w:rPr>
            <w:rStyle w:val="Hyperlink"/>
            <w:rFonts w:ascii="Cambria Math" w:hAnsi="Cambria Math"/>
            <w:sz w:val="22"/>
            <w:szCs w:val="22"/>
          </w:rPr>
          <w:t>↵</w:t>
        </w:r>
      </w:hyperlink>
    </w:p>
    <w:p w:rsidR="009E07D4" w:rsidRDefault="009E07D4" w:rsidP="009E07D4">
      <w:pPr>
        <w:spacing w:before="100" w:beforeAutospacing="1" w:after="100" w:afterAutospacing="1"/>
        <w:ind w:left="600"/>
        <w:rPr>
          <w:sz w:val="22"/>
          <w:szCs w:val="22"/>
        </w:rPr>
      </w:pPr>
      <w:r>
        <w:rPr>
          <w:rStyle w:val="HTMLCite"/>
          <w:sz w:val="22"/>
          <w:szCs w:val="22"/>
        </w:rPr>
        <w:t>Cadilhac DA, Purvis T, Kilkenny MF, Longworth M, Mohr K, Pollack M, et al. Evaluation of rural stroke services does implementation of coordinators and pathways improve care in rural hospitals? Stroke</w:t>
      </w:r>
      <w:r>
        <w:rPr>
          <w:rStyle w:val="cit-pub-date"/>
          <w:i/>
          <w:iCs/>
          <w:sz w:val="22"/>
          <w:szCs w:val="22"/>
        </w:rPr>
        <w:t>2013</w:t>
      </w:r>
      <w:r>
        <w:rPr>
          <w:rStyle w:val="HTMLCite"/>
          <w:sz w:val="22"/>
          <w:szCs w:val="22"/>
        </w:rPr>
        <w:t>;</w:t>
      </w:r>
      <w:r>
        <w:rPr>
          <w:rStyle w:val="cit-vol3"/>
          <w:i/>
          <w:iCs/>
          <w:sz w:val="22"/>
          <w:szCs w:val="22"/>
        </w:rPr>
        <w:t>44</w:t>
      </w:r>
      <w:r>
        <w:rPr>
          <w:rStyle w:val="HTMLCite"/>
          <w:sz w:val="22"/>
          <w:szCs w:val="22"/>
        </w:rPr>
        <w:t>:</w:t>
      </w:r>
      <w:r>
        <w:rPr>
          <w:rStyle w:val="cit-fpage"/>
          <w:i/>
          <w:iCs/>
          <w:sz w:val="22"/>
          <w:szCs w:val="22"/>
        </w:rPr>
        <w:t>2848</w:t>
      </w:r>
      <w:r>
        <w:rPr>
          <w:rStyle w:val="HTMLCite"/>
          <w:sz w:val="22"/>
          <w:szCs w:val="22"/>
        </w:rPr>
        <w:t>-53.</w:t>
      </w:r>
    </w:p>
    <w:p w:rsidR="009E07D4" w:rsidRDefault="008F3BB4" w:rsidP="009E07D4">
      <w:pPr>
        <w:spacing w:before="100" w:beforeAutospacing="1" w:after="100" w:afterAutospacing="1"/>
        <w:ind w:left="600"/>
        <w:rPr>
          <w:sz w:val="22"/>
          <w:szCs w:val="22"/>
        </w:rPr>
      </w:pPr>
      <w:hyperlink r:id="rId45" w:history="1">
        <w:r w:rsidR="009E07D4">
          <w:rPr>
            <w:rStyle w:val="Hyperlink"/>
            <w:sz w:val="22"/>
            <w:szCs w:val="22"/>
          </w:rPr>
          <w:t>OpenUrl</w:t>
        </w:r>
      </w:hyperlink>
      <w:hyperlink r:id="rId46" w:history="1">
        <w:r w:rsidR="009E07D4">
          <w:rPr>
            <w:rStyle w:val="cit-reflinks-abstract"/>
            <w:color w:val="0000FF"/>
            <w:sz w:val="22"/>
            <w:szCs w:val="22"/>
            <w:u w:val="single"/>
          </w:rPr>
          <w:t>Abstract</w:t>
        </w:r>
        <w:r w:rsidR="009E07D4">
          <w:rPr>
            <w:rStyle w:val="cit-sep"/>
            <w:color w:val="0000FF"/>
            <w:sz w:val="22"/>
            <w:szCs w:val="22"/>
            <w:u w:val="single"/>
          </w:rPr>
          <w:t>/</w:t>
        </w:r>
        <w:r w:rsidR="009E07D4">
          <w:rPr>
            <w:rStyle w:val="free-full-text"/>
            <w:color w:val="0000FF"/>
            <w:sz w:val="22"/>
            <w:szCs w:val="22"/>
            <w:u w:val="single"/>
          </w:rPr>
          <w:t xml:space="preserve">FREE </w:t>
        </w:r>
        <w:r w:rsidR="009E07D4">
          <w:rPr>
            <w:rStyle w:val="cit-reflinks-full-text"/>
            <w:color w:val="0000FF"/>
            <w:sz w:val="22"/>
            <w:szCs w:val="22"/>
            <w:u w:val="single"/>
          </w:rPr>
          <w:t>Full Text</w:t>
        </w:r>
      </w:hyperlink>
    </w:p>
    <w:p w:rsidR="009E07D4" w:rsidRDefault="008F3BB4" w:rsidP="009E07D4">
      <w:pPr>
        <w:numPr>
          <w:ilvl w:val="0"/>
          <w:numId w:val="11"/>
        </w:numPr>
        <w:spacing w:before="100" w:beforeAutospacing="1" w:after="100" w:afterAutospacing="1"/>
        <w:ind w:left="600"/>
        <w:rPr>
          <w:sz w:val="22"/>
          <w:szCs w:val="22"/>
        </w:rPr>
      </w:pPr>
      <w:hyperlink w:anchor="xref-ref-13-1" w:tooltip="View reference 13 in text" w:history="1">
        <w:r w:rsidR="009E07D4">
          <w:rPr>
            <w:rStyle w:val="Hyperlink"/>
            <w:rFonts w:ascii="Cambria Math" w:hAnsi="Cambria Math"/>
            <w:sz w:val="22"/>
            <w:szCs w:val="22"/>
          </w:rPr>
          <w:t>↵</w:t>
        </w:r>
      </w:hyperlink>
    </w:p>
    <w:p w:rsidR="009E07D4" w:rsidRDefault="009E07D4" w:rsidP="009E07D4">
      <w:pPr>
        <w:spacing w:before="100" w:beforeAutospacing="1" w:after="100" w:afterAutospacing="1"/>
        <w:ind w:left="600"/>
        <w:rPr>
          <w:sz w:val="22"/>
          <w:szCs w:val="22"/>
        </w:rPr>
      </w:pPr>
      <w:r>
        <w:rPr>
          <w:rStyle w:val="HTMLCite"/>
          <w:sz w:val="22"/>
          <w:szCs w:val="22"/>
        </w:rPr>
        <w:t>Hunter RM, Davie C, Rudd A, Thompson A, Walker H, Thomson N, et al. Impact on clinical and cost outcomes of a centralized approach to acute stroke care in London: a comparative effectiveness before and after model. PloS One</w:t>
      </w:r>
      <w:r>
        <w:rPr>
          <w:rStyle w:val="cit-pub-date"/>
          <w:i/>
          <w:iCs/>
          <w:sz w:val="22"/>
          <w:szCs w:val="22"/>
        </w:rPr>
        <w:t>2013</w:t>
      </w:r>
      <w:r>
        <w:rPr>
          <w:rStyle w:val="HTMLCite"/>
          <w:sz w:val="22"/>
          <w:szCs w:val="22"/>
        </w:rPr>
        <w:t>;</w:t>
      </w:r>
      <w:r>
        <w:rPr>
          <w:rStyle w:val="cit-vol3"/>
          <w:i/>
          <w:iCs/>
          <w:sz w:val="22"/>
          <w:szCs w:val="22"/>
        </w:rPr>
        <w:t>8</w:t>
      </w:r>
      <w:r>
        <w:rPr>
          <w:rStyle w:val="HTMLCite"/>
          <w:sz w:val="22"/>
          <w:szCs w:val="22"/>
        </w:rPr>
        <w:t>:</w:t>
      </w:r>
      <w:r>
        <w:rPr>
          <w:rStyle w:val="cit-fpage"/>
          <w:i/>
          <w:iCs/>
          <w:sz w:val="22"/>
          <w:szCs w:val="22"/>
        </w:rPr>
        <w:t>e70420</w:t>
      </w:r>
      <w:r>
        <w:rPr>
          <w:rStyle w:val="HTMLCite"/>
          <w:sz w:val="22"/>
          <w:szCs w:val="22"/>
        </w:rPr>
        <w:t>.</w:t>
      </w:r>
    </w:p>
    <w:p w:rsidR="009E07D4" w:rsidRDefault="008F3BB4" w:rsidP="009E07D4">
      <w:pPr>
        <w:spacing w:before="100" w:beforeAutospacing="1" w:after="100" w:afterAutospacing="1"/>
        <w:ind w:left="600"/>
        <w:rPr>
          <w:sz w:val="22"/>
          <w:szCs w:val="22"/>
        </w:rPr>
      </w:pPr>
      <w:hyperlink r:id="rId47" w:history="1">
        <w:r w:rsidR="009E07D4">
          <w:rPr>
            <w:rStyle w:val="Hyperlink"/>
            <w:sz w:val="22"/>
            <w:szCs w:val="22"/>
          </w:rPr>
          <w:t>OpenUrl</w:t>
        </w:r>
      </w:hyperlink>
      <w:hyperlink r:id="rId48" w:history="1">
        <w:r w:rsidR="009E07D4">
          <w:rPr>
            <w:rStyle w:val="Hyperlink"/>
            <w:sz w:val="22"/>
            <w:szCs w:val="22"/>
          </w:rPr>
          <w:t>CrossRef</w:t>
        </w:r>
      </w:hyperlink>
      <w:hyperlink r:id="rId49" w:history="1">
        <w:r w:rsidR="009E07D4">
          <w:rPr>
            <w:rStyle w:val="Hyperlink"/>
            <w:sz w:val="22"/>
            <w:szCs w:val="22"/>
          </w:rPr>
          <w:t>Medline</w:t>
        </w:r>
      </w:hyperlink>
    </w:p>
    <w:p w:rsidR="009E07D4" w:rsidRDefault="008F3BB4" w:rsidP="009E07D4">
      <w:pPr>
        <w:numPr>
          <w:ilvl w:val="0"/>
          <w:numId w:val="11"/>
        </w:numPr>
        <w:spacing w:before="100" w:beforeAutospacing="1" w:after="100" w:afterAutospacing="1"/>
        <w:ind w:left="600"/>
        <w:rPr>
          <w:sz w:val="22"/>
          <w:szCs w:val="22"/>
        </w:rPr>
      </w:pPr>
      <w:hyperlink w:anchor="xref-ref-14-1" w:tooltip="View reference 14 in text" w:history="1">
        <w:r w:rsidR="009E07D4">
          <w:rPr>
            <w:rStyle w:val="Hyperlink"/>
            <w:rFonts w:ascii="Cambria Math" w:hAnsi="Cambria Math"/>
            <w:sz w:val="22"/>
            <w:szCs w:val="22"/>
          </w:rPr>
          <w:t>↵</w:t>
        </w:r>
      </w:hyperlink>
    </w:p>
    <w:p w:rsidR="009E07D4" w:rsidRDefault="009E07D4" w:rsidP="009E07D4">
      <w:pPr>
        <w:spacing w:before="100" w:beforeAutospacing="1" w:after="100" w:afterAutospacing="1"/>
        <w:ind w:left="600"/>
        <w:rPr>
          <w:sz w:val="22"/>
          <w:szCs w:val="22"/>
        </w:rPr>
      </w:pPr>
      <w:r>
        <w:rPr>
          <w:rStyle w:val="HTMLCite"/>
          <w:sz w:val="22"/>
          <w:szCs w:val="22"/>
        </w:rPr>
        <w:t>Lahr MH, Luijckx G-J, Vroomen PAJ, Zee D-J, Buskens E. The chain of care enabling tPA treatment in acute ischemic stroke: a comprehensive review of organisational models. J Neurol</w:t>
      </w:r>
      <w:r>
        <w:rPr>
          <w:rStyle w:val="cit-pub-date"/>
          <w:i/>
          <w:iCs/>
          <w:sz w:val="22"/>
          <w:szCs w:val="22"/>
        </w:rPr>
        <w:t>2013</w:t>
      </w:r>
      <w:r>
        <w:rPr>
          <w:rStyle w:val="HTMLCite"/>
          <w:sz w:val="22"/>
          <w:szCs w:val="22"/>
        </w:rPr>
        <w:t>;</w:t>
      </w:r>
      <w:r>
        <w:rPr>
          <w:rStyle w:val="cit-vol3"/>
          <w:i/>
          <w:iCs/>
          <w:sz w:val="22"/>
          <w:szCs w:val="22"/>
        </w:rPr>
        <w:t>260</w:t>
      </w:r>
      <w:r>
        <w:rPr>
          <w:rStyle w:val="HTMLCite"/>
          <w:sz w:val="22"/>
          <w:szCs w:val="22"/>
        </w:rPr>
        <w:t>:</w:t>
      </w:r>
      <w:r>
        <w:rPr>
          <w:rStyle w:val="cit-fpage"/>
          <w:i/>
          <w:iCs/>
          <w:sz w:val="22"/>
          <w:szCs w:val="22"/>
        </w:rPr>
        <w:t>960</w:t>
      </w:r>
      <w:r>
        <w:rPr>
          <w:rStyle w:val="HTMLCite"/>
          <w:sz w:val="22"/>
          <w:szCs w:val="22"/>
        </w:rPr>
        <w:t>-8.</w:t>
      </w:r>
    </w:p>
    <w:p w:rsidR="009E07D4" w:rsidRDefault="008F3BB4" w:rsidP="009E07D4">
      <w:pPr>
        <w:spacing w:before="100" w:beforeAutospacing="1" w:after="100" w:afterAutospacing="1"/>
        <w:ind w:left="600"/>
        <w:rPr>
          <w:sz w:val="22"/>
          <w:szCs w:val="22"/>
        </w:rPr>
      </w:pPr>
      <w:hyperlink r:id="rId50" w:history="1">
        <w:r w:rsidR="009E07D4">
          <w:rPr>
            <w:rStyle w:val="Hyperlink"/>
            <w:sz w:val="22"/>
            <w:szCs w:val="22"/>
          </w:rPr>
          <w:t>OpenUrl</w:t>
        </w:r>
      </w:hyperlink>
      <w:hyperlink r:id="rId51" w:history="1">
        <w:r w:rsidR="009E07D4">
          <w:rPr>
            <w:rStyle w:val="Hyperlink"/>
            <w:sz w:val="22"/>
            <w:szCs w:val="22"/>
          </w:rPr>
          <w:t>CrossRef</w:t>
        </w:r>
      </w:hyperlink>
      <w:hyperlink r:id="rId52" w:history="1">
        <w:r w:rsidR="009E07D4">
          <w:rPr>
            <w:rStyle w:val="Hyperlink"/>
            <w:sz w:val="22"/>
            <w:szCs w:val="22"/>
          </w:rPr>
          <w:t>Medline</w:t>
        </w:r>
      </w:hyperlink>
      <w:hyperlink r:id="rId53" w:history="1">
        <w:r w:rsidR="009E07D4">
          <w:rPr>
            <w:rStyle w:val="Hyperlink"/>
            <w:sz w:val="22"/>
            <w:szCs w:val="22"/>
          </w:rPr>
          <w:t>Web of Science</w:t>
        </w:r>
      </w:hyperlink>
    </w:p>
    <w:p w:rsidR="009E07D4" w:rsidRDefault="008F3BB4" w:rsidP="009E07D4">
      <w:pPr>
        <w:numPr>
          <w:ilvl w:val="0"/>
          <w:numId w:val="11"/>
        </w:numPr>
        <w:spacing w:before="100" w:beforeAutospacing="1" w:after="100" w:afterAutospacing="1"/>
        <w:ind w:left="600"/>
        <w:rPr>
          <w:sz w:val="22"/>
          <w:szCs w:val="22"/>
        </w:rPr>
      </w:pPr>
      <w:hyperlink w:anchor="xref-ref-15-1" w:tooltip="View reference 15 in text" w:history="1">
        <w:r w:rsidR="009E07D4">
          <w:rPr>
            <w:rStyle w:val="Hyperlink"/>
            <w:rFonts w:ascii="Cambria Math" w:hAnsi="Cambria Math"/>
            <w:sz w:val="22"/>
            <w:szCs w:val="22"/>
          </w:rPr>
          <w:t>↵</w:t>
        </w:r>
      </w:hyperlink>
    </w:p>
    <w:p w:rsidR="009E07D4" w:rsidRDefault="009E07D4" w:rsidP="009E07D4">
      <w:pPr>
        <w:spacing w:before="100" w:beforeAutospacing="1" w:after="100" w:afterAutospacing="1"/>
        <w:ind w:left="600"/>
        <w:rPr>
          <w:sz w:val="22"/>
          <w:szCs w:val="22"/>
        </w:rPr>
      </w:pPr>
      <w:r>
        <w:rPr>
          <w:rStyle w:val="HTMLCite"/>
          <w:sz w:val="22"/>
          <w:szCs w:val="22"/>
        </w:rPr>
        <w:t>Langhorne P, Lewsey JD, Jhund PS, Gillies M, Chalmers JW, Redpath A, et al. Estimating the impact of stroke unit care in a whole population: an epidemiological study using routine data. J Neurol Neurosurg Psychiatry</w:t>
      </w:r>
      <w:r>
        <w:rPr>
          <w:rStyle w:val="cit-pub-date"/>
          <w:i/>
          <w:iCs/>
          <w:sz w:val="22"/>
          <w:szCs w:val="22"/>
        </w:rPr>
        <w:t>2010</w:t>
      </w:r>
      <w:r>
        <w:rPr>
          <w:rStyle w:val="HTMLCite"/>
          <w:sz w:val="22"/>
          <w:szCs w:val="22"/>
        </w:rPr>
        <w:t>;</w:t>
      </w:r>
      <w:r>
        <w:rPr>
          <w:rStyle w:val="cit-vol3"/>
          <w:i/>
          <w:iCs/>
          <w:sz w:val="22"/>
          <w:szCs w:val="22"/>
        </w:rPr>
        <w:t>81</w:t>
      </w:r>
      <w:r>
        <w:rPr>
          <w:rStyle w:val="HTMLCite"/>
          <w:sz w:val="22"/>
          <w:szCs w:val="22"/>
        </w:rPr>
        <w:t>:</w:t>
      </w:r>
      <w:r>
        <w:rPr>
          <w:rStyle w:val="cit-fpage"/>
          <w:i/>
          <w:iCs/>
          <w:sz w:val="22"/>
          <w:szCs w:val="22"/>
        </w:rPr>
        <w:t>1301</w:t>
      </w:r>
      <w:r>
        <w:rPr>
          <w:rStyle w:val="HTMLCite"/>
          <w:sz w:val="22"/>
          <w:szCs w:val="22"/>
        </w:rPr>
        <w:t>-5.</w:t>
      </w:r>
    </w:p>
    <w:p w:rsidR="009E07D4" w:rsidRDefault="008F3BB4" w:rsidP="009E07D4">
      <w:pPr>
        <w:spacing w:before="100" w:beforeAutospacing="1" w:after="100" w:afterAutospacing="1"/>
        <w:ind w:left="600"/>
        <w:rPr>
          <w:sz w:val="22"/>
          <w:szCs w:val="22"/>
        </w:rPr>
      </w:pPr>
      <w:hyperlink r:id="rId54" w:history="1">
        <w:r w:rsidR="009E07D4">
          <w:rPr>
            <w:rStyle w:val="Hyperlink"/>
            <w:sz w:val="22"/>
            <w:szCs w:val="22"/>
          </w:rPr>
          <w:t>OpenUrl</w:t>
        </w:r>
      </w:hyperlink>
      <w:hyperlink r:id="rId55" w:history="1">
        <w:r w:rsidR="009E07D4">
          <w:rPr>
            <w:rStyle w:val="cit-reflinks-abstract"/>
            <w:color w:val="0000FF"/>
            <w:sz w:val="22"/>
            <w:szCs w:val="22"/>
            <w:u w:val="single"/>
          </w:rPr>
          <w:t>Abstract</w:t>
        </w:r>
        <w:r w:rsidR="009E07D4">
          <w:rPr>
            <w:rStyle w:val="cit-sep"/>
            <w:color w:val="0000FF"/>
            <w:sz w:val="22"/>
            <w:szCs w:val="22"/>
            <w:u w:val="single"/>
          </w:rPr>
          <w:t>/</w:t>
        </w:r>
        <w:r w:rsidR="009E07D4">
          <w:rPr>
            <w:rStyle w:val="free-full-text"/>
            <w:color w:val="0000FF"/>
            <w:sz w:val="22"/>
            <w:szCs w:val="22"/>
            <w:u w:val="single"/>
          </w:rPr>
          <w:t xml:space="preserve">FREE </w:t>
        </w:r>
        <w:r w:rsidR="009E07D4">
          <w:rPr>
            <w:rStyle w:val="cit-reflinks-full-text"/>
            <w:color w:val="0000FF"/>
            <w:sz w:val="22"/>
            <w:szCs w:val="22"/>
            <w:u w:val="single"/>
          </w:rPr>
          <w:t>Full Text</w:t>
        </w:r>
      </w:hyperlink>
    </w:p>
    <w:p w:rsidR="009E07D4" w:rsidRDefault="008F3BB4" w:rsidP="009E07D4">
      <w:pPr>
        <w:numPr>
          <w:ilvl w:val="0"/>
          <w:numId w:val="11"/>
        </w:numPr>
        <w:spacing w:before="100" w:beforeAutospacing="1" w:after="100" w:afterAutospacing="1"/>
        <w:ind w:left="600"/>
        <w:rPr>
          <w:sz w:val="22"/>
          <w:szCs w:val="22"/>
        </w:rPr>
      </w:pPr>
      <w:hyperlink w:anchor="xref-ref-16-1" w:tooltip="View reference 16 in text" w:history="1">
        <w:r w:rsidR="009E07D4">
          <w:rPr>
            <w:rStyle w:val="Hyperlink"/>
            <w:rFonts w:ascii="Cambria Math" w:hAnsi="Cambria Math"/>
            <w:sz w:val="22"/>
            <w:szCs w:val="22"/>
          </w:rPr>
          <w:t>↵</w:t>
        </w:r>
      </w:hyperlink>
    </w:p>
    <w:p w:rsidR="009E07D4" w:rsidRDefault="009E07D4" w:rsidP="009E07D4">
      <w:pPr>
        <w:spacing w:before="100" w:beforeAutospacing="1" w:after="100" w:afterAutospacing="1"/>
        <w:ind w:left="600"/>
        <w:rPr>
          <w:sz w:val="22"/>
          <w:szCs w:val="22"/>
        </w:rPr>
      </w:pPr>
      <w:r>
        <w:rPr>
          <w:rStyle w:val="HTMLCite"/>
          <w:sz w:val="22"/>
          <w:szCs w:val="22"/>
        </w:rPr>
        <w:t xml:space="preserve">Sudlow C, Warlow C. Getting the priorities right for stroke care. </w:t>
      </w:r>
      <w:r>
        <w:rPr>
          <w:rStyle w:val="cit-source"/>
          <w:i/>
          <w:iCs/>
          <w:sz w:val="22"/>
          <w:szCs w:val="22"/>
        </w:rPr>
        <w:t>BMJ</w:t>
      </w:r>
      <w:r>
        <w:rPr>
          <w:rStyle w:val="cit-pub-date"/>
          <w:i/>
          <w:iCs/>
          <w:sz w:val="22"/>
          <w:szCs w:val="22"/>
        </w:rPr>
        <w:t>2009</w:t>
      </w:r>
      <w:r>
        <w:rPr>
          <w:rStyle w:val="HTMLCite"/>
          <w:sz w:val="22"/>
          <w:szCs w:val="22"/>
        </w:rPr>
        <w:t>;338.</w:t>
      </w:r>
    </w:p>
    <w:p w:rsidR="009E07D4" w:rsidRDefault="008F3BB4" w:rsidP="009E07D4">
      <w:pPr>
        <w:numPr>
          <w:ilvl w:val="0"/>
          <w:numId w:val="11"/>
        </w:numPr>
        <w:spacing w:before="100" w:beforeAutospacing="1" w:after="100" w:afterAutospacing="1"/>
        <w:ind w:left="600"/>
        <w:rPr>
          <w:sz w:val="22"/>
          <w:szCs w:val="22"/>
        </w:rPr>
      </w:pPr>
      <w:hyperlink w:anchor="xref-ref-17-1" w:tooltip="View reference 17 in text" w:history="1">
        <w:r w:rsidR="009E07D4">
          <w:rPr>
            <w:rStyle w:val="Hyperlink"/>
            <w:rFonts w:ascii="Cambria Math" w:hAnsi="Cambria Math"/>
            <w:sz w:val="22"/>
            <w:szCs w:val="22"/>
          </w:rPr>
          <w:t>↵</w:t>
        </w:r>
      </w:hyperlink>
    </w:p>
    <w:p w:rsidR="009E07D4" w:rsidRDefault="009E07D4" w:rsidP="009E07D4">
      <w:pPr>
        <w:spacing w:before="100" w:beforeAutospacing="1" w:after="100" w:afterAutospacing="1"/>
        <w:ind w:left="600"/>
        <w:rPr>
          <w:sz w:val="22"/>
          <w:szCs w:val="22"/>
        </w:rPr>
      </w:pPr>
      <w:r>
        <w:rPr>
          <w:sz w:val="22"/>
          <w:szCs w:val="22"/>
        </w:rPr>
        <w:t xml:space="preserve">Office for National Statistics. 2011 Census: usual resident population, local authorities in England and Wales. ONS, 2012. </w:t>
      </w:r>
      <w:hyperlink r:id="rId56" w:history="1">
        <w:r>
          <w:rPr>
            <w:rStyle w:val="Hyperlink"/>
            <w:sz w:val="22"/>
            <w:szCs w:val="22"/>
          </w:rPr>
          <w:t>www.ons.gov.uk/ons/rel/census/2011-census/key-statistics-for-local-authorities-in-england-and-wales/rft-table-ks101ew.xls</w:t>
        </w:r>
      </w:hyperlink>
      <w:r>
        <w:rPr>
          <w:sz w:val="22"/>
          <w:szCs w:val="22"/>
        </w:rPr>
        <w:t>.</w:t>
      </w:r>
    </w:p>
    <w:p w:rsidR="009E07D4" w:rsidRDefault="008F3BB4" w:rsidP="009E07D4">
      <w:pPr>
        <w:numPr>
          <w:ilvl w:val="0"/>
          <w:numId w:val="11"/>
        </w:numPr>
        <w:spacing w:before="100" w:beforeAutospacing="1" w:after="100" w:afterAutospacing="1"/>
        <w:ind w:left="600"/>
        <w:rPr>
          <w:sz w:val="22"/>
          <w:szCs w:val="22"/>
        </w:rPr>
      </w:pPr>
      <w:hyperlink w:anchor="xref-ref-18-1" w:tooltip="View reference 18 in text" w:history="1">
        <w:r w:rsidR="009E07D4">
          <w:rPr>
            <w:rStyle w:val="Hyperlink"/>
            <w:rFonts w:ascii="Cambria Math" w:hAnsi="Cambria Math"/>
            <w:sz w:val="22"/>
            <w:szCs w:val="22"/>
          </w:rPr>
          <w:t>↵</w:t>
        </w:r>
      </w:hyperlink>
    </w:p>
    <w:p w:rsidR="009E07D4" w:rsidRDefault="009E07D4" w:rsidP="009E07D4">
      <w:pPr>
        <w:spacing w:before="100" w:beforeAutospacing="1" w:after="100" w:afterAutospacing="1"/>
        <w:ind w:left="600"/>
        <w:rPr>
          <w:sz w:val="22"/>
          <w:szCs w:val="22"/>
        </w:rPr>
      </w:pPr>
      <w:r>
        <w:rPr>
          <w:rStyle w:val="HTMLCite"/>
          <w:sz w:val="22"/>
          <w:szCs w:val="22"/>
        </w:rPr>
        <w:t>Fulop N, Boaden R, Hunter R, McKevitt C, Morris S, Pursani N, et al. Innovations in major system reconfiguration in England: a study of the effectiveness, acceptability and processes of implementation of two models of stroke care. Implement Sci</w:t>
      </w:r>
      <w:r>
        <w:rPr>
          <w:rStyle w:val="cit-pub-date"/>
          <w:i/>
          <w:iCs/>
          <w:sz w:val="22"/>
          <w:szCs w:val="22"/>
        </w:rPr>
        <w:t>2013</w:t>
      </w:r>
      <w:r>
        <w:rPr>
          <w:rStyle w:val="HTMLCite"/>
          <w:sz w:val="22"/>
          <w:szCs w:val="22"/>
        </w:rPr>
        <w:t>;</w:t>
      </w:r>
      <w:r>
        <w:rPr>
          <w:rStyle w:val="cit-vol3"/>
          <w:i/>
          <w:iCs/>
          <w:sz w:val="22"/>
          <w:szCs w:val="22"/>
        </w:rPr>
        <w:t>8</w:t>
      </w:r>
      <w:r>
        <w:rPr>
          <w:rStyle w:val="HTMLCite"/>
          <w:sz w:val="22"/>
          <w:szCs w:val="22"/>
        </w:rPr>
        <w:t>:</w:t>
      </w:r>
      <w:r>
        <w:rPr>
          <w:rStyle w:val="cit-fpage"/>
          <w:i/>
          <w:iCs/>
          <w:sz w:val="22"/>
          <w:szCs w:val="22"/>
        </w:rPr>
        <w:t>5</w:t>
      </w:r>
      <w:r>
        <w:rPr>
          <w:rStyle w:val="HTMLCite"/>
          <w:sz w:val="22"/>
          <w:szCs w:val="22"/>
        </w:rPr>
        <w:t>.</w:t>
      </w:r>
    </w:p>
    <w:p w:rsidR="009E07D4" w:rsidRDefault="008F3BB4" w:rsidP="009E07D4">
      <w:pPr>
        <w:spacing w:before="100" w:beforeAutospacing="1" w:after="100" w:afterAutospacing="1"/>
        <w:ind w:left="600"/>
        <w:rPr>
          <w:sz w:val="22"/>
          <w:szCs w:val="22"/>
        </w:rPr>
      </w:pPr>
      <w:hyperlink r:id="rId57" w:history="1">
        <w:r w:rsidR="009E07D4">
          <w:rPr>
            <w:rStyle w:val="Hyperlink"/>
            <w:sz w:val="22"/>
            <w:szCs w:val="22"/>
          </w:rPr>
          <w:t>OpenUrl</w:t>
        </w:r>
      </w:hyperlink>
      <w:hyperlink r:id="rId58" w:history="1">
        <w:r w:rsidR="009E07D4">
          <w:rPr>
            <w:rStyle w:val="Hyperlink"/>
            <w:sz w:val="22"/>
            <w:szCs w:val="22"/>
          </w:rPr>
          <w:t>CrossRef</w:t>
        </w:r>
      </w:hyperlink>
      <w:hyperlink r:id="rId59" w:history="1">
        <w:r w:rsidR="009E07D4">
          <w:rPr>
            <w:rStyle w:val="Hyperlink"/>
            <w:sz w:val="22"/>
            <w:szCs w:val="22"/>
          </w:rPr>
          <w:t>Medline</w:t>
        </w:r>
      </w:hyperlink>
    </w:p>
    <w:p w:rsidR="009E07D4" w:rsidRDefault="008F3BB4" w:rsidP="009E07D4">
      <w:pPr>
        <w:numPr>
          <w:ilvl w:val="0"/>
          <w:numId w:val="11"/>
        </w:numPr>
        <w:spacing w:before="100" w:beforeAutospacing="1" w:after="100" w:afterAutospacing="1"/>
        <w:ind w:left="600"/>
        <w:rPr>
          <w:sz w:val="22"/>
          <w:szCs w:val="22"/>
        </w:rPr>
      </w:pPr>
      <w:hyperlink w:anchor="xref-ref-19-1" w:tooltip="View reference 19 in text" w:history="1">
        <w:r w:rsidR="009E07D4">
          <w:rPr>
            <w:rStyle w:val="Hyperlink"/>
            <w:rFonts w:ascii="Cambria Math" w:hAnsi="Cambria Math"/>
            <w:sz w:val="22"/>
            <w:szCs w:val="22"/>
          </w:rPr>
          <w:t>↵</w:t>
        </w:r>
      </w:hyperlink>
    </w:p>
    <w:p w:rsidR="009E07D4" w:rsidRDefault="009E07D4" w:rsidP="009E07D4">
      <w:pPr>
        <w:spacing w:before="100" w:beforeAutospacing="1" w:after="100" w:afterAutospacing="1"/>
        <w:ind w:left="600"/>
        <w:rPr>
          <w:sz w:val="22"/>
          <w:szCs w:val="22"/>
        </w:rPr>
      </w:pPr>
      <w:r>
        <w:rPr>
          <w:sz w:val="22"/>
          <w:szCs w:val="22"/>
        </w:rPr>
        <w:t>Greater Manchester and Cheshire Cardiac and Stroke Network Support Team. Development of stroke services in Greater Manchester: twelve month review. Greater Manchester and Cheshire Cardiac and Stroke Network, 2011.</w:t>
      </w:r>
    </w:p>
    <w:p w:rsidR="009E07D4" w:rsidRDefault="008F3BB4" w:rsidP="009E07D4">
      <w:pPr>
        <w:numPr>
          <w:ilvl w:val="0"/>
          <w:numId w:val="11"/>
        </w:numPr>
        <w:spacing w:before="100" w:beforeAutospacing="1" w:after="100" w:afterAutospacing="1"/>
        <w:ind w:left="600"/>
        <w:rPr>
          <w:sz w:val="22"/>
          <w:szCs w:val="22"/>
        </w:rPr>
      </w:pPr>
      <w:hyperlink w:anchor="xref-ref-20-1" w:tooltip="View reference 20 in text" w:history="1">
        <w:r w:rsidR="009E07D4">
          <w:rPr>
            <w:rStyle w:val="Hyperlink"/>
            <w:rFonts w:ascii="Cambria Math" w:hAnsi="Cambria Math"/>
            <w:sz w:val="22"/>
            <w:szCs w:val="22"/>
          </w:rPr>
          <w:t>↵</w:t>
        </w:r>
      </w:hyperlink>
    </w:p>
    <w:p w:rsidR="009E07D4" w:rsidRDefault="009E07D4" w:rsidP="009E07D4">
      <w:pPr>
        <w:spacing w:before="100" w:beforeAutospacing="1" w:after="100" w:afterAutospacing="1"/>
        <w:ind w:left="600"/>
        <w:rPr>
          <w:sz w:val="22"/>
          <w:szCs w:val="22"/>
        </w:rPr>
      </w:pPr>
      <w:r>
        <w:rPr>
          <w:sz w:val="22"/>
          <w:szCs w:val="22"/>
        </w:rPr>
        <w:t xml:space="preserve">Health and Social Care Information Centre. Hospital episode statistics. </w:t>
      </w:r>
      <w:hyperlink r:id="rId60" w:history="1">
        <w:r>
          <w:rPr>
            <w:rStyle w:val="Hyperlink"/>
            <w:sz w:val="22"/>
            <w:szCs w:val="22"/>
          </w:rPr>
          <w:t>www.hscic.gov.uk/hes</w:t>
        </w:r>
      </w:hyperlink>
      <w:r>
        <w:rPr>
          <w:sz w:val="22"/>
          <w:szCs w:val="22"/>
        </w:rPr>
        <w:t>.</w:t>
      </w:r>
    </w:p>
    <w:p w:rsidR="009E07D4" w:rsidRDefault="008F3BB4" w:rsidP="009E07D4">
      <w:pPr>
        <w:numPr>
          <w:ilvl w:val="0"/>
          <w:numId w:val="11"/>
        </w:numPr>
        <w:spacing w:before="100" w:beforeAutospacing="1" w:after="100" w:afterAutospacing="1"/>
        <w:ind w:left="600"/>
        <w:rPr>
          <w:sz w:val="22"/>
          <w:szCs w:val="22"/>
        </w:rPr>
      </w:pPr>
      <w:hyperlink w:anchor="xref-ref-21-1" w:tooltip="View reference 21 in text" w:history="1">
        <w:r w:rsidR="009E07D4">
          <w:rPr>
            <w:rStyle w:val="Hyperlink"/>
            <w:rFonts w:ascii="Cambria Math" w:hAnsi="Cambria Math"/>
            <w:sz w:val="22"/>
            <w:szCs w:val="22"/>
          </w:rPr>
          <w:t>↵</w:t>
        </w:r>
      </w:hyperlink>
    </w:p>
    <w:p w:rsidR="009E07D4" w:rsidRDefault="009E07D4" w:rsidP="009E07D4">
      <w:pPr>
        <w:spacing w:before="100" w:beforeAutospacing="1" w:after="100" w:afterAutospacing="1"/>
        <w:ind w:left="600"/>
        <w:rPr>
          <w:sz w:val="22"/>
          <w:szCs w:val="22"/>
        </w:rPr>
      </w:pPr>
      <w:r>
        <w:rPr>
          <w:sz w:val="22"/>
          <w:szCs w:val="22"/>
        </w:rPr>
        <w:t>Intercollegiate Stroke Working Party. National clinical guideline for stroke, 4th edition. Royal College of Physicians, 2012.</w:t>
      </w:r>
    </w:p>
    <w:p w:rsidR="009E07D4" w:rsidRDefault="008F3BB4" w:rsidP="009E07D4">
      <w:pPr>
        <w:numPr>
          <w:ilvl w:val="0"/>
          <w:numId w:val="11"/>
        </w:numPr>
        <w:spacing w:before="100" w:beforeAutospacing="1" w:after="100" w:afterAutospacing="1"/>
        <w:ind w:left="600"/>
        <w:rPr>
          <w:sz w:val="22"/>
          <w:szCs w:val="22"/>
        </w:rPr>
      </w:pPr>
      <w:hyperlink w:anchor="xref-ref-22-1" w:tooltip="View reference 22 in text" w:history="1">
        <w:r w:rsidR="009E07D4">
          <w:rPr>
            <w:rStyle w:val="Hyperlink"/>
            <w:rFonts w:ascii="Cambria Math" w:hAnsi="Cambria Math"/>
            <w:sz w:val="22"/>
            <w:szCs w:val="22"/>
          </w:rPr>
          <w:t>↵</w:t>
        </w:r>
      </w:hyperlink>
    </w:p>
    <w:p w:rsidR="009E07D4" w:rsidRDefault="009E07D4" w:rsidP="009E07D4">
      <w:pPr>
        <w:spacing w:before="100" w:beforeAutospacing="1" w:after="100" w:afterAutospacing="1"/>
        <w:ind w:left="600"/>
        <w:rPr>
          <w:sz w:val="22"/>
          <w:szCs w:val="22"/>
        </w:rPr>
      </w:pPr>
      <w:r>
        <w:rPr>
          <w:sz w:val="22"/>
          <w:szCs w:val="22"/>
        </w:rPr>
        <w:t xml:space="preserve">Health and Social Care Information Centre. Linked HES-ONS mortality data. </w:t>
      </w:r>
      <w:hyperlink r:id="rId61" w:history="1">
        <w:r>
          <w:rPr>
            <w:rStyle w:val="Hyperlink"/>
            <w:sz w:val="22"/>
            <w:szCs w:val="22"/>
          </w:rPr>
          <w:t>www.hscic.gov.uk/article/2677/Linked-HES-ONS-mortality-data</w:t>
        </w:r>
      </w:hyperlink>
      <w:r>
        <w:rPr>
          <w:sz w:val="22"/>
          <w:szCs w:val="22"/>
        </w:rPr>
        <w:t>.</w:t>
      </w:r>
    </w:p>
    <w:p w:rsidR="009E07D4" w:rsidRDefault="008F3BB4" w:rsidP="009E07D4">
      <w:pPr>
        <w:numPr>
          <w:ilvl w:val="0"/>
          <w:numId w:val="11"/>
        </w:numPr>
        <w:spacing w:before="100" w:beforeAutospacing="1" w:after="100" w:afterAutospacing="1"/>
        <w:ind w:left="600"/>
        <w:rPr>
          <w:sz w:val="22"/>
          <w:szCs w:val="22"/>
        </w:rPr>
      </w:pPr>
      <w:hyperlink w:anchor="xref-ref-23-1" w:tooltip="View reference 23 in text" w:history="1">
        <w:r w:rsidR="009E07D4">
          <w:rPr>
            <w:rStyle w:val="Hyperlink"/>
            <w:rFonts w:ascii="Cambria Math" w:hAnsi="Cambria Math"/>
            <w:sz w:val="22"/>
            <w:szCs w:val="22"/>
          </w:rPr>
          <w:t>↵</w:t>
        </w:r>
      </w:hyperlink>
    </w:p>
    <w:p w:rsidR="009E07D4" w:rsidRDefault="009E07D4" w:rsidP="009E07D4">
      <w:pPr>
        <w:spacing w:before="100" w:beforeAutospacing="1" w:after="100" w:afterAutospacing="1"/>
        <w:ind w:left="600"/>
        <w:rPr>
          <w:sz w:val="22"/>
          <w:szCs w:val="22"/>
        </w:rPr>
      </w:pPr>
      <w:r>
        <w:rPr>
          <w:sz w:val="22"/>
          <w:szCs w:val="22"/>
        </w:rPr>
        <w:t>National Audit Office. Progress in improving stroke care: Department of Health, HC 291, Report by Comptroller and Auditor General, Session 2009-10. Stationery Office, 2010.</w:t>
      </w:r>
    </w:p>
    <w:p w:rsidR="009E07D4" w:rsidRDefault="008F3BB4" w:rsidP="009E07D4">
      <w:pPr>
        <w:numPr>
          <w:ilvl w:val="0"/>
          <w:numId w:val="11"/>
        </w:numPr>
        <w:spacing w:before="100" w:beforeAutospacing="1" w:after="100" w:afterAutospacing="1"/>
        <w:ind w:left="600"/>
        <w:rPr>
          <w:sz w:val="22"/>
          <w:szCs w:val="22"/>
        </w:rPr>
      </w:pPr>
      <w:hyperlink w:anchor="xref-ref-24-1" w:tooltip="View reference 24 in text" w:history="1">
        <w:r w:rsidR="009E07D4">
          <w:rPr>
            <w:rStyle w:val="Hyperlink"/>
            <w:rFonts w:ascii="Cambria Math" w:hAnsi="Cambria Math"/>
            <w:sz w:val="22"/>
            <w:szCs w:val="22"/>
          </w:rPr>
          <w:t>↵</w:t>
        </w:r>
      </w:hyperlink>
    </w:p>
    <w:p w:rsidR="009E07D4" w:rsidRDefault="009E07D4" w:rsidP="009E07D4">
      <w:pPr>
        <w:spacing w:before="100" w:beforeAutospacing="1" w:after="100" w:afterAutospacing="1"/>
        <w:ind w:left="600"/>
        <w:rPr>
          <w:sz w:val="22"/>
          <w:szCs w:val="22"/>
        </w:rPr>
      </w:pPr>
      <w:r>
        <w:rPr>
          <w:sz w:val="22"/>
          <w:szCs w:val="22"/>
        </w:rPr>
        <w:t xml:space="preserve">Office for National Statistics. 2001 Rural-Urban Classification. </w:t>
      </w:r>
      <w:hyperlink r:id="rId62" w:history="1">
        <w:r>
          <w:rPr>
            <w:rStyle w:val="Hyperlink"/>
            <w:sz w:val="22"/>
            <w:szCs w:val="22"/>
          </w:rPr>
          <w:t>www.ons.gov.uk/ons/guide-method/geography/products/area-classifications/rural-urban-definition-and-la/index.html</w:t>
        </w:r>
      </w:hyperlink>
      <w:r>
        <w:rPr>
          <w:sz w:val="22"/>
          <w:szCs w:val="22"/>
        </w:rPr>
        <w:t>.</w:t>
      </w:r>
    </w:p>
    <w:p w:rsidR="009E07D4" w:rsidRDefault="008F3BB4" w:rsidP="009E07D4">
      <w:pPr>
        <w:numPr>
          <w:ilvl w:val="0"/>
          <w:numId w:val="11"/>
        </w:numPr>
        <w:spacing w:before="100" w:beforeAutospacing="1" w:after="100" w:afterAutospacing="1"/>
        <w:ind w:left="600"/>
        <w:rPr>
          <w:sz w:val="22"/>
          <w:szCs w:val="22"/>
        </w:rPr>
      </w:pPr>
      <w:hyperlink w:anchor="xref-ref-25-1" w:tooltip="View reference 25 in text" w:history="1">
        <w:r w:rsidR="009E07D4">
          <w:rPr>
            <w:rStyle w:val="Hyperlink"/>
            <w:rFonts w:ascii="Cambria Math" w:hAnsi="Cambria Math"/>
            <w:sz w:val="22"/>
            <w:szCs w:val="22"/>
          </w:rPr>
          <w:t>↵</w:t>
        </w:r>
      </w:hyperlink>
    </w:p>
    <w:p w:rsidR="009E07D4" w:rsidRDefault="009E07D4" w:rsidP="009E07D4">
      <w:pPr>
        <w:spacing w:before="100" w:beforeAutospacing="1" w:after="100" w:afterAutospacing="1"/>
        <w:ind w:left="600"/>
        <w:rPr>
          <w:sz w:val="22"/>
          <w:szCs w:val="22"/>
        </w:rPr>
      </w:pPr>
      <w:r>
        <w:rPr>
          <w:sz w:val="22"/>
          <w:szCs w:val="22"/>
        </w:rPr>
        <w:t>Imbens GW, Wooldridge JM. Recent developments in the econometrics of program evaluation. National Bureau of Economic Research, 2008.</w:t>
      </w:r>
    </w:p>
    <w:p w:rsidR="009E07D4" w:rsidRDefault="008F3BB4" w:rsidP="009E07D4">
      <w:pPr>
        <w:numPr>
          <w:ilvl w:val="0"/>
          <w:numId w:val="11"/>
        </w:numPr>
        <w:spacing w:before="100" w:beforeAutospacing="1" w:after="100" w:afterAutospacing="1"/>
        <w:ind w:left="600"/>
        <w:rPr>
          <w:sz w:val="22"/>
          <w:szCs w:val="22"/>
        </w:rPr>
      </w:pPr>
      <w:hyperlink w:anchor="xref-ref-26-1" w:tooltip="View reference 26 in text" w:history="1">
        <w:r w:rsidR="009E07D4">
          <w:rPr>
            <w:rStyle w:val="Hyperlink"/>
            <w:rFonts w:ascii="Cambria Math" w:hAnsi="Cambria Math"/>
            <w:sz w:val="22"/>
            <w:szCs w:val="22"/>
          </w:rPr>
          <w:t>↵</w:t>
        </w:r>
      </w:hyperlink>
    </w:p>
    <w:p w:rsidR="009E07D4" w:rsidRDefault="009E07D4" w:rsidP="009E07D4">
      <w:pPr>
        <w:spacing w:before="100" w:beforeAutospacing="1" w:after="100" w:afterAutospacing="1"/>
        <w:ind w:left="600"/>
        <w:rPr>
          <w:sz w:val="22"/>
          <w:szCs w:val="22"/>
        </w:rPr>
      </w:pPr>
      <w:r>
        <w:rPr>
          <w:rStyle w:val="HTMLCite"/>
          <w:sz w:val="22"/>
          <w:szCs w:val="22"/>
        </w:rPr>
        <w:t xml:space="preserve">Craig P, Cooper C, Gunnell D, Haw S, Lawson K, Macintyre S, et al. Using natural experiments to evaluate population health interventions: new Medical Research Council guidance. </w:t>
      </w:r>
      <w:r>
        <w:rPr>
          <w:rStyle w:val="cit-source"/>
          <w:i/>
          <w:iCs/>
          <w:sz w:val="22"/>
          <w:szCs w:val="22"/>
        </w:rPr>
        <w:t>J Epidemiol Community Health</w:t>
      </w:r>
      <w:r>
        <w:rPr>
          <w:rStyle w:val="cit-pub-date"/>
          <w:i/>
          <w:iCs/>
          <w:sz w:val="22"/>
          <w:szCs w:val="22"/>
        </w:rPr>
        <w:t>2012</w:t>
      </w:r>
      <w:r>
        <w:rPr>
          <w:rStyle w:val="HTMLCite"/>
          <w:sz w:val="22"/>
          <w:szCs w:val="22"/>
        </w:rPr>
        <w:t>;661182-6.</w:t>
      </w:r>
    </w:p>
    <w:p w:rsidR="009E07D4" w:rsidRDefault="008F3BB4" w:rsidP="009E07D4">
      <w:pPr>
        <w:numPr>
          <w:ilvl w:val="0"/>
          <w:numId w:val="11"/>
        </w:numPr>
        <w:spacing w:before="100" w:beforeAutospacing="1" w:after="100" w:afterAutospacing="1"/>
        <w:ind w:left="600"/>
        <w:rPr>
          <w:sz w:val="22"/>
          <w:szCs w:val="22"/>
        </w:rPr>
      </w:pPr>
      <w:hyperlink w:anchor="xref-ref-27-1" w:tooltip="View reference 27 in text" w:history="1">
        <w:r w:rsidR="009E07D4">
          <w:rPr>
            <w:rStyle w:val="Hyperlink"/>
            <w:rFonts w:ascii="Cambria Math" w:hAnsi="Cambria Math"/>
            <w:sz w:val="22"/>
            <w:szCs w:val="22"/>
          </w:rPr>
          <w:t>↵</w:t>
        </w:r>
      </w:hyperlink>
    </w:p>
    <w:p w:rsidR="009E07D4" w:rsidRDefault="009E07D4" w:rsidP="009E07D4">
      <w:pPr>
        <w:spacing w:before="100" w:beforeAutospacing="1" w:after="100" w:afterAutospacing="1"/>
        <w:ind w:left="600"/>
        <w:rPr>
          <w:sz w:val="22"/>
          <w:szCs w:val="22"/>
        </w:rPr>
      </w:pPr>
      <w:r>
        <w:rPr>
          <w:rStyle w:val="HTMLCite"/>
          <w:sz w:val="22"/>
          <w:szCs w:val="22"/>
        </w:rPr>
        <w:t>Sutton M, Nikolova S, Boaden R, Lester H, McDonald R, Roland M. Reduced mortality with hospital pay for performance in England. N Engl J Med</w:t>
      </w:r>
      <w:r>
        <w:rPr>
          <w:rStyle w:val="cit-pub-date"/>
          <w:i/>
          <w:iCs/>
          <w:sz w:val="22"/>
          <w:szCs w:val="22"/>
        </w:rPr>
        <w:t>2012</w:t>
      </w:r>
      <w:r>
        <w:rPr>
          <w:rStyle w:val="HTMLCite"/>
          <w:sz w:val="22"/>
          <w:szCs w:val="22"/>
        </w:rPr>
        <w:t>;</w:t>
      </w:r>
      <w:r>
        <w:rPr>
          <w:rStyle w:val="cit-vol3"/>
          <w:i/>
          <w:iCs/>
          <w:sz w:val="22"/>
          <w:szCs w:val="22"/>
        </w:rPr>
        <w:t>367</w:t>
      </w:r>
      <w:r>
        <w:rPr>
          <w:rStyle w:val="HTMLCite"/>
          <w:sz w:val="22"/>
          <w:szCs w:val="22"/>
        </w:rPr>
        <w:t>:</w:t>
      </w:r>
      <w:r>
        <w:rPr>
          <w:rStyle w:val="cit-fpage"/>
          <w:i/>
          <w:iCs/>
          <w:sz w:val="22"/>
          <w:szCs w:val="22"/>
        </w:rPr>
        <w:t>1821</w:t>
      </w:r>
      <w:r>
        <w:rPr>
          <w:rStyle w:val="HTMLCite"/>
          <w:sz w:val="22"/>
          <w:szCs w:val="22"/>
        </w:rPr>
        <w:t>-8.</w:t>
      </w:r>
    </w:p>
    <w:p w:rsidR="009E07D4" w:rsidRDefault="008F3BB4" w:rsidP="009E07D4">
      <w:pPr>
        <w:spacing w:before="100" w:beforeAutospacing="1" w:after="100" w:afterAutospacing="1"/>
        <w:ind w:left="600"/>
        <w:rPr>
          <w:sz w:val="22"/>
          <w:szCs w:val="22"/>
        </w:rPr>
      </w:pPr>
      <w:hyperlink r:id="rId63" w:history="1">
        <w:r w:rsidR="009E07D4">
          <w:rPr>
            <w:rStyle w:val="Hyperlink"/>
            <w:sz w:val="22"/>
            <w:szCs w:val="22"/>
          </w:rPr>
          <w:t>OpenUrl</w:t>
        </w:r>
      </w:hyperlink>
      <w:hyperlink r:id="rId64" w:history="1">
        <w:r w:rsidR="009E07D4">
          <w:rPr>
            <w:rStyle w:val="Hyperlink"/>
            <w:sz w:val="22"/>
            <w:szCs w:val="22"/>
          </w:rPr>
          <w:t>CrossRef</w:t>
        </w:r>
      </w:hyperlink>
      <w:hyperlink r:id="rId65" w:history="1">
        <w:r w:rsidR="009E07D4">
          <w:rPr>
            <w:rStyle w:val="Hyperlink"/>
            <w:sz w:val="22"/>
            <w:szCs w:val="22"/>
          </w:rPr>
          <w:t>Medline</w:t>
        </w:r>
      </w:hyperlink>
      <w:hyperlink r:id="rId66" w:history="1">
        <w:r w:rsidR="009E07D4">
          <w:rPr>
            <w:rStyle w:val="Hyperlink"/>
            <w:sz w:val="22"/>
            <w:szCs w:val="22"/>
          </w:rPr>
          <w:t>Web of Science</w:t>
        </w:r>
      </w:hyperlink>
    </w:p>
    <w:p w:rsidR="009E07D4" w:rsidRDefault="008F3BB4" w:rsidP="009E07D4">
      <w:pPr>
        <w:numPr>
          <w:ilvl w:val="0"/>
          <w:numId w:val="11"/>
        </w:numPr>
        <w:spacing w:before="100" w:beforeAutospacing="1" w:after="100" w:afterAutospacing="1"/>
        <w:ind w:left="600"/>
        <w:rPr>
          <w:sz w:val="22"/>
          <w:szCs w:val="22"/>
        </w:rPr>
      </w:pPr>
      <w:hyperlink w:anchor="xref-ref-28-1" w:tooltip="View reference 28 in text" w:history="1">
        <w:r w:rsidR="009E07D4">
          <w:rPr>
            <w:rStyle w:val="Hyperlink"/>
            <w:rFonts w:ascii="Cambria Math" w:hAnsi="Cambria Math"/>
            <w:sz w:val="22"/>
            <w:szCs w:val="22"/>
          </w:rPr>
          <w:t>↵</w:t>
        </w:r>
      </w:hyperlink>
    </w:p>
    <w:p w:rsidR="009E07D4" w:rsidRDefault="009E07D4" w:rsidP="009E07D4">
      <w:pPr>
        <w:spacing w:before="100" w:beforeAutospacing="1" w:after="100" w:afterAutospacing="1"/>
        <w:ind w:left="600"/>
        <w:rPr>
          <w:sz w:val="22"/>
          <w:szCs w:val="22"/>
        </w:rPr>
      </w:pPr>
      <w:r>
        <w:rPr>
          <w:rStyle w:val="HTMLCite"/>
          <w:sz w:val="22"/>
          <w:szCs w:val="22"/>
        </w:rPr>
        <w:t>Quan H, Sundararajan V, Halfon P, Fong A, Burnand B, Luthi J-C, et al. Coding algorithms for defining comorbidities in ICD-9-CM and ICD-10 administrative data. Med Care</w:t>
      </w:r>
      <w:r>
        <w:rPr>
          <w:rStyle w:val="cit-pub-date"/>
          <w:i/>
          <w:iCs/>
          <w:sz w:val="22"/>
          <w:szCs w:val="22"/>
        </w:rPr>
        <w:t>2005</w:t>
      </w:r>
      <w:r>
        <w:rPr>
          <w:rStyle w:val="HTMLCite"/>
          <w:sz w:val="22"/>
          <w:szCs w:val="22"/>
        </w:rPr>
        <w:t>;</w:t>
      </w:r>
      <w:r>
        <w:rPr>
          <w:rStyle w:val="cit-vol3"/>
          <w:i/>
          <w:iCs/>
          <w:sz w:val="22"/>
          <w:szCs w:val="22"/>
        </w:rPr>
        <w:t>43</w:t>
      </w:r>
      <w:r>
        <w:rPr>
          <w:rStyle w:val="HTMLCite"/>
          <w:sz w:val="22"/>
          <w:szCs w:val="22"/>
        </w:rPr>
        <w:t>:</w:t>
      </w:r>
      <w:r>
        <w:rPr>
          <w:rStyle w:val="cit-fpage"/>
          <w:i/>
          <w:iCs/>
          <w:sz w:val="22"/>
          <w:szCs w:val="22"/>
        </w:rPr>
        <w:t>1130</w:t>
      </w:r>
      <w:r>
        <w:rPr>
          <w:rStyle w:val="HTMLCite"/>
          <w:sz w:val="22"/>
          <w:szCs w:val="22"/>
        </w:rPr>
        <w:t>-9.</w:t>
      </w:r>
    </w:p>
    <w:p w:rsidR="009E07D4" w:rsidRDefault="008F3BB4" w:rsidP="009E07D4">
      <w:pPr>
        <w:spacing w:before="100" w:beforeAutospacing="1" w:after="100" w:afterAutospacing="1"/>
        <w:ind w:left="600"/>
        <w:rPr>
          <w:sz w:val="22"/>
          <w:szCs w:val="22"/>
        </w:rPr>
      </w:pPr>
      <w:hyperlink r:id="rId67" w:history="1">
        <w:r w:rsidR="009E07D4">
          <w:rPr>
            <w:rStyle w:val="Hyperlink"/>
            <w:sz w:val="22"/>
            <w:szCs w:val="22"/>
          </w:rPr>
          <w:t>OpenUrl</w:t>
        </w:r>
      </w:hyperlink>
      <w:hyperlink r:id="rId68" w:history="1">
        <w:r w:rsidR="009E07D4">
          <w:rPr>
            <w:rStyle w:val="Hyperlink"/>
            <w:sz w:val="22"/>
            <w:szCs w:val="22"/>
          </w:rPr>
          <w:t>CrossRef</w:t>
        </w:r>
      </w:hyperlink>
      <w:hyperlink r:id="rId69" w:history="1">
        <w:r w:rsidR="009E07D4">
          <w:rPr>
            <w:rStyle w:val="Hyperlink"/>
            <w:sz w:val="22"/>
            <w:szCs w:val="22"/>
          </w:rPr>
          <w:t>Medline</w:t>
        </w:r>
      </w:hyperlink>
      <w:hyperlink r:id="rId70" w:history="1">
        <w:r w:rsidR="009E07D4">
          <w:rPr>
            <w:rStyle w:val="Hyperlink"/>
            <w:sz w:val="22"/>
            <w:szCs w:val="22"/>
          </w:rPr>
          <w:t>Web of Science</w:t>
        </w:r>
      </w:hyperlink>
    </w:p>
    <w:p w:rsidR="009E07D4" w:rsidRDefault="008F3BB4" w:rsidP="009E07D4">
      <w:pPr>
        <w:numPr>
          <w:ilvl w:val="0"/>
          <w:numId w:val="11"/>
        </w:numPr>
        <w:spacing w:before="100" w:beforeAutospacing="1" w:after="100" w:afterAutospacing="1"/>
        <w:ind w:left="600"/>
        <w:rPr>
          <w:sz w:val="22"/>
          <w:szCs w:val="22"/>
        </w:rPr>
      </w:pPr>
      <w:hyperlink w:anchor="xref-ref-29-1" w:tooltip="View reference 29 in text" w:history="1">
        <w:r w:rsidR="009E07D4">
          <w:rPr>
            <w:rStyle w:val="Hyperlink"/>
            <w:rFonts w:ascii="Cambria Math" w:hAnsi="Cambria Math"/>
            <w:sz w:val="22"/>
            <w:szCs w:val="22"/>
          </w:rPr>
          <w:t>↵</w:t>
        </w:r>
      </w:hyperlink>
    </w:p>
    <w:p w:rsidR="009E07D4" w:rsidRDefault="009E07D4" w:rsidP="009E07D4">
      <w:pPr>
        <w:spacing w:before="100" w:beforeAutospacing="1" w:after="100" w:afterAutospacing="1"/>
        <w:ind w:left="600"/>
        <w:rPr>
          <w:sz w:val="22"/>
          <w:szCs w:val="22"/>
        </w:rPr>
      </w:pPr>
      <w:r>
        <w:rPr>
          <w:sz w:val="22"/>
          <w:szCs w:val="22"/>
        </w:rPr>
        <w:t xml:space="preserve">Data.gov.uk. Index of multiple deprivation 2004. </w:t>
      </w:r>
      <w:hyperlink r:id="rId71" w:history="1">
        <w:r>
          <w:rPr>
            <w:rStyle w:val="Hyperlink"/>
            <w:sz w:val="22"/>
            <w:szCs w:val="22"/>
          </w:rPr>
          <w:t>http://data.gov.uk/dataset/imd_2004</w:t>
        </w:r>
      </w:hyperlink>
      <w:r>
        <w:rPr>
          <w:sz w:val="22"/>
          <w:szCs w:val="22"/>
        </w:rPr>
        <w:t>.</w:t>
      </w:r>
    </w:p>
    <w:p w:rsidR="009E07D4" w:rsidRDefault="008F3BB4" w:rsidP="009E07D4">
      <w:pPr>
        <w:numPr>
          <w:ilvl w:val="0"/>
          <w:numId w:val="11"/>
        </w:numPr>
        <w:spacing w:before="100" w:beforeAutospacing="1" w:after="100" w:afterAutospacing="1"/>
        <w:ind w:left="600"/>
        <w:rPr>
          <w:sz w:val="22"/>
          <w:szCs w:val="22"/>
        </w:rPr>
      </w:pPr>
      <w:hyperlink w:anchor="xref-ref-30-1" w:tooltip="View reference 30 in text" w:history="1">
        <w:r w:rsidR="009E07D4">
          <w:rPr>
            <w:rStyle w:val="Hyperlink"/>
            <w:rFonts w:ascii="Cambria Math" w:hAnsi="Cambria Math"/>
            <w:sz w:val="22"/>
            <w:szCs w:val="22"/>
          </w:rPr>
          <w:t>↵</w:t>
        </w:r>
      </w:hyperlink>
    </w:p>
    <w:p w:rsidR="009E07D4" w:rsidRDefault="009E07D4" w:rsidP="009E07D4">
      <w:pPr>
        <w:spacing w:before="100" w:beforeAutospacing="1" w:after="100" w:afterAutospacing="1"/>
        <w:ind w:left="600"/>
        <w:rPr>
          <w:sz w:val="22"/>
          <w:szCs w:val="22"/>
        </w:rPr>
      </w:pPr>
      <w:r>
        <w:rPr>
          <w:rStyle w:val="HTMLCite"/>
          <w:sz w:val="22"/>
          <w:szCs w:val="22"/>
        </w:rPr>
        <w:t>Barber J, Thompson S. Multiple regression of cost data: use of generalised linear models. J Health Serv Res Policy</w:t>
      </w:r>
      <w:r>
        <w:rPr>
          <w:rStyle w:val="cit-pub-date"/>
          <w:i/>
          <w:iCs/>
          <w:sz w:val="22"/>
          <w:szCs w:val="22"/>
        </w:rPr>
        <w:t>2004</w:t>
      </w:r>
      <w:r>
        <w:rPr>
          <w:rStyle w:val="HTMLCite"/>
          <w:sz w:val="22"/>
          <w:szCs w:val="22"/>
        </w:rPr>
        <w:t>;</w:t>
      </w:r>
      <w:r>
        <w:rPr>
          <w:rStyle w:val="cit-vol3"/>
          <w:i/>
          <w:iCs/>
          <w:sz w:val="22"/>
          <w:szCs w:val="22"/>
        </w:rPr>
        <w:t>9</w:t>
      </w:r>
      <w:r>
        <w:rPr>
          <w:rStyle w:val="HTMLCite"/>
          <w:sz w:val="22"/>
          <w:szCs w:val="22"/>
        </w:rPr>
        <w:t>:</w:t>
      </w:r>
      <w:r>
        <w:rPr>
          <w:rStyle w:val="cit-fpage"/>
          <w:i/>
          <w:iCs/>
          <w:sz w:val="22"/>
          <w:szCs w:val="22"/>
        </w:rPr>
        <w:t>197</w:t>
      </w:r>
      <w:r>
        <w:rPr>
          <w:rStyle w:val="HTMLCite"/>
          <w:sz w:val="22"/>
          <w:szCs w:val="22"/>
        </w:rPr>
        <w:t>-204.</w:t>
      </w:r>
    </w:p>
    <w:p w:rsidR="009E07D4" w:rsidRDefault="008F3BB4" w:rsidP="009E07D4">
      <w:pPr>
        <w:spacing w:before="100" w:beforeAutospacing="1" w:after="100" w:afterAutospacing="1"/>
        <w:ind w:left="600"/>
        <w:rPr>
          <w:sz w:val="22"/>
          <w:szCs w:val="22"/>
        </w:rPr>
      </w:pPr>
      <w:hyperlink r:id="rId72" w:history="1">
        <w:r w:rsidR="009E07D4">
          <w:rPr>
            <w:rStyle w:val="Hyperlink"/>
            <w:sz w:val="22"/>
            <w:szCs w:val="22"/>
          </w:rPr>
          <w:t>OpenUrl</w:t>
        </w:r>
      </w:hyperlink>
      <w:hyperlink r:id="rId73" w:history="1">
        <w:r w:rsidR="009E07D4">
          <w:rPr>
            <w:rStyle w:val="cit-reflinks-abstract"/>
            <w:color w:val="0000FF"/>
            <w:sz w:val="22"/>
            <w:szCs w:val="22"/>
            <w:u w:val="single"/>
          </w:rPr>
          <w:t>Abstract</w:t>
        </w:r>
        <w:r w:rsidR="009E07D4">
          <w:rPr>
            <w:rStyle w:val="cit-sep"/>
            <w:color w:val="0000FF"/>
            <w:sz w:val="22"/>
            <w:szCs w:val="22"/>
            <w:u w:val="single"/>
          </w:rPr>
          <w:t>/</w:t>
        </w:r>
        <w:r w:rsidR="009E07D4">
          <w:rPr>
            <w:rStyle w:val="free-full-text"/>
            <w:color w:val="0000FF"/>
            <w:sz w:val="22"/>
            <w:szCs w:val="22"/>
            <w:u w:val="single"/>
          </w:rPr>
          <w:t xml:space="preserve">FREE </w:t>
        </w:r>
        <w:r w:rsidR="009E07D4">
          <w:rPr>
            <w:rStyle w:val="cit-reflinks-full-text"/>
            <w:color w:val="0000FF"/>
            <w:sz w:val="22"/>
            <w:szCs w:val="22"/>
            <w:u w:val="single"/>
          </w:rPr>
          <w:t>Full Text</w:t>
        </w:r>
      </w:hyperlink>
    </w:p>
    <w:p w:rsidR="009E07D4" w:rsidRDefault="008F3BB4" w:rsidP="009E07D4">
      <w:pPr>
        <w:numPr>
          <w:ilvl w:val="0"/>
          <w:numId w:val="11"/>
        </w:numPr>
        <w:spacing w:before="100" w:beforeAutospacing="1" w:after="100" w:afterAutospacing="1"/>
        <w:ind w:left="600"/>
        <w:rPr>
          <w:sz w:val="22"/>
          <w:szCs w:val="22"/>
        </w:rPr>
      </w:pPr>
      <w:hyperlink w:anchor="xref-ref-31-1" w:tooltip="View reference 31 in text" w:history="1">
        <w:r w:rsidR="009E07D4">
          <w:rPr>
            <w:rStyle w:val="Hyperlink"/>
            <w:rFonts w:ascii="Cambria Math" w:hAnsi="Cambria Math"/>
            <w:sz w:val="22"/>
            <w:szCs w:val="22"/>
          </w:rPr>
          <w:t>↵</w:t>
        </w:r>
      </w:hyperlink>
    </w:p>
    <w:p w:rsidR="009E07D4" w:rsidRDefault="009E07D4" w:rsidP="009E07D4">
      <w:pPr>
        <w:spacing w:before="100" w:beforeAutospacing="1" w:after="100" w:afterAutospacing="1"/>
        <w:ind w:left="600"/>
        <w:rPr>
          <w:sz w:val="22"/>
          <w:szCs w:val="22"/>
        </w:rPr>
      </w:pPr>
      <w:r>
        <w:rPr>
          <w:rStyle w:val="HTMLCite"/>
          <w:sz w:val="22"/>
          <w:szCs w:val="22"/>
        </w:rPr>
        <w:t>Fonarow GC, Pan W, Saver JL, Smith EE, Reeves MJ, Broderick JP, et al. Comparison of 30-day mortality models for profiling hospital performance in acute ischemic stroke with vs without adjustment for stroke severity. JAMA</w:t>
      </w:r>
      <w:r>
        <w:rPr>
          <w:rStyle w:val="cit-pub-date"/>
          <w:i/>
          <w:iCs/>
          <w:sz w:val="22"/>
          <w:szCs w:val="22"/>
        </w:rPr>
        <w:t>2012</w:t>
      </w:r>
      <w:r>
        <w:rPr>
          <w:rStyle w:val="HTMLCite"/>
          <w:sz w:val="22"/>
          <w:szCs w:val="22"/>
        </w:rPr>
        <w:t>;</w:t>
      </w:r>
      <w:r>
        <w:rPr>
          <w:rStyle w:val="cit-vol3"/>
          <w:i/>
          <w:iCs/>
          <w:sz w:val="22"/>
          <w:szCs w:val="22"/>
        </w:rPr>
        <w:t>308</w:t>
      </w:r>
      <w:r>
        <w:rPr>
          <w:rStyle w:val="HTMLCite"/>
          <w:sz w:val="22"/>
          <w:szCs w:val="22"/>
        </w:rPr>
        <w:t>:</w:t>
      </w:r>
      <w:r>
        <w:rPr>
          <w:rStyle w:val="cit-fpage"/>
          <w:i/>
          <w:iCs/>
          <w:sz w:val="22"/>
          <w:szCs w:val="22"/>
        </w:rPr>
        <w:t>257</w:t>
      </w:r>
      <w:r>
        <w:rPr>
          <w:rStyle w:val="HTMLCite"/>
          <w:sz w:val="22"/>
          <w:szCs w:val="22"/>
        </w:rPr>
        <w:t>-64.</w:t>
      </w:r>
    </w:p>
    <w:p w:rsidR="009E07D4" w:rsidRDefault="008F3BB4" w:rsidP="009E07D4">
      <w:pPr>
        <w:spacing w:before="100" w:beforeAutospacing="1" w:after="100" w:afterAutospacing="1"/>
        <w:ind w:left="600"/>
        <w:rPr>
          <w:sz w:val="22"/>
          <w:szCs w:val="22"/>
        </w:rPr>
      </w:pPr>
      <w:hyperlink r:id="rId74" w:history="1">
        <w:r w:rsidR="009E07D4">
          <w:rPr>
            <w:rStyle w:val="Hyperlink"/>
            <w:sz w:val="22"/>
            <w:szCs w:val="22"/>
          </w:rPr>
          <w:t>OpenUrl</w:t>
        </w:r>
      </w:hyperlink>
      <w:hyperlink r:id="rId75" w:history="1">
        <w:r w:rsidR="009E07D4">
          <w:rPr>
            <w:rStyle w:val="Hyperlink"/>
            <w:sz w:val="22"/>
            <w:szCs w:val="22"/>
          </w:rPr>
          <w:t>CrossRef</w:t>
        </w:r>
      </w:hyperlink>
      <w:hyperlink r:id="rId76" w:history="1">
        <w:r w:rsidR="009E07D4">
          <w:rPr>
            <w:rStyle w:val="Hyperlink"/>
            <w:sz w:val="22"/>
            <w:szCs w:val="22"/>
          </w:rPr>
          <w:t>Medline</w:t>
        </w:r>
      </w:hyperlink>
      <w:hyperlink r:id="rId77" w:history="1">
        <w:r w:rsidR="009E07D4">
          <w:rPr>
            <w:rStyle w:val="Hyperlink"/>
            <w:sz w:val="22"/>
            <w:szCs w:val="22"/>
          </w:rPr>
          <w:t>Web of Science</w:t>
        </w:r>
      </w:hyperlink>
    </w:p>
    <w:p w:rsidR="009E07D4" w:rsidRDefault="008F3BB4" w:rsidP="009E07D4">
      <w:pPr>
        <w:numPr>
          <w:ilvl w:val="0"/>
          <w:numId w:val="11"/>
        </w:numPr>
        <w:spacing w:before="100" w:beforeAutospacing="1" w:after="100" w:afterAutospacing="1"/>
        <w:ind w:left="600"/>
        <w:rPr>
          <w:sz w:val="22"/>
          <w:szCs w:val="22"/>
        </w:rPr>
      </w:pPr>
      <w:hyperlink w:anchor="xref-ref-32-1" w:tooltip="View reference 32 in text" w:history="1">
        <w:r w:rsidR="009E07D4">
          <w:rPr>
            <w:rStyle w:val="Hyperlink"/>
            <w:rFonts w:ascii="Cambria Math" w:hAnsi="Cambria Math"/>
            <w:sz w:val="22"/>
            <w:szCs w:val="22"/>
          </w:rPr>
          <w:t>↵</w:t>
        </w:r>
      </w:hyperlink>
    </w:p>
    <w:p w:rsidR="009E07D4" w:rsidRDefault="009E07D4" w:rsidP="009E07D4">
      <w:pPr>
        <w:spacing w:before="100" w:beforeAutospacing="1" w:after="100" w:afterAutospacing="1"/>
        <w:ind w:left="600"/>
        <w:rPr>
          <w:sz w:val="22"/>
          <w:szCs w:val="22"/>
        </w:rPr>
      </w:pPr>
      <w:r>
        <w:rPr>
          <w:sz w:val="22"/>
          <w:szCs w:val="22"/>
        </w:rPr>
        <w:t xml:space="preserve">Royal College of Physicians. SINAP: latest results. RCP, 2013. </w:t>
      </w:r>
      <w:hyperlink r:id="rId78" w:history="1">
        <w:r>
          <w:rPr>
            <w:rStyle w:val="Hyperlink"/>
            <w:sz w:val="22"/>
            <w:szCs w:val="22"/>
          </w:rPr>
          <w:t>www.rcplondon.ac.uk/resources/sinap-latest-results</w:t>
        </w:r>
      </w:hyperlink>
      <w:r>
        <w:rPr>
          <w:sz w:val="22"/>
          <w:szCs w:val="22"/>
        </w:rPr>
        <w:t>.</w:t>
      </w:r>
    </w:p>
    <w:p w:rsidR="009E07D4" w:rsidRDefault="008F3BB4" w:rsidP="009E07D4">
      <w:pPr>
        <w:numPr>
          <w:ilvl w:val="0"/>
          <w:numId w:val="11"/>
        </w:numPr>
        <w:spacing w:before="100" w:beforeAutospacing="1" w:after="100" w:afterAutospacing="1"/>
        <w:ind w:left="600"/>
        <w:rPr>
          <w:sz w:val="22"/>
          <w:szCs w:val="22"/>
        </w:rPr>
      </w:pPr>
      <w:hyperlink w:anchor="xref-ref-33-1" w:tooltip="View reference 33 in text" w:history="1">
        <w:r w:rsidR="009E07D4">
          <w:rPr>
            <w:rStyle w:val="Hyperlink"/>
            <w:rFonts w:ascii="Cambria Math" w:hAnsi="Cambria Math"/>
            <w:sz w:val="22"/>
            <w:szCs w:val="22"/>
          </w:rPr>
          <w:t>↵</w:t>
        </w:r>
      </w:hyperlink>
    </w:p>
    <w:p w:rsidR="009E07D4" w:rsidRDefault="009E07D4" w:rsidP="009E07D4">
      <w:pPr>
        <w:spacing w:before="100" w:beforeAutospacing="1" w:after="100" w:afterAutospacing="1"/>
        <w:ind w:left="600"/>
        <w:rPr>
          <w:sz w:val="22"/>
          <w:szCs w:val="22"/>
        </w:rPr>
      </w:pPr>
      <w:r>
        <w:rPr>
          <w:sz w:val="22"/>
          <w:szCs w:val="22"/>
        </w:rPr>
        <w:t>Ramelyte M, Virdi G, Fothergill R, Thomson N. Stroke annual report: 2011/2012. London Ambulance Service NHS Trust, 2012.</w:t>
      </w:r>
    </w:p>
    <w:p w:rsidR="009E07D4" w:rsidRDefault="008F3BB4" w:rsidP="009E07D4">
      <w:pPr>
        <w:numPr>
          <w:ilvl w:val="0"/>
          <w:numId w:val="11"/>
        </w:numPr>
        <w:spacing w:before="100" w:beforeAutospacing="1" w:after="100" w:afterAutospacing="1"/>
        <w:ind w:left="600"/>
        <w:rPr>
          <w:sz w:val="22"/>
          <w:szCs w:val="22"/>
        </w:rPr>
      </w:pPr>
      <w:hyperlink w:anchor="xref-ref-34-1" w:tooltip="View reference 34 in text" w:history="1">
        <w:r w:rsidR="009E07D4">
          <w:rPr>
            <w:rStyle w:val="Hyperlink"/>
            <w:rFonts w:ascii="Cambria Math" w:hAnsi="Cambria Math"/>
            <w:sz w:val="22"/>
            <w:szCs w:val="22"/>
          </w:rPr>
          <w:t>↵</w:t>
        </w:r>
      </w:hyperlink>
    </w:p>
    <w:p w:rsidR="009E07D4" w:rsidRDefault="009E07D4" w:rsidP="009E07D4">
      <w:pPr>
        <w:spacing w:before="100" w:beforeAutospacing="1" w:after="100" w:afterAutospacing="1"/>
        <w:ind w:left="600"/>
        <w:rPr>
          <w:sz w:val="22"/>
          <w:szCs w:val="22"/>
        </w:rPr>
      </w:pPr>
      <w:r>
        <w:rPr>
          <w:rStyle w:val="HTMLCite"/>
          <w:sz w:val="22"/>
          <w:szCs w:val="22"/>
        </w:rPr>
        <w:t>Mohan KM, Wolfe CD, Rudd AG, Heuschmann PU, Kolominsky-Rabas PL, Grieve AP. Risk and cumulative risk of stroke recurrence a systematic review and meta-analysis. Stroke</w:t>
      </w:r>
      <w:r>
        <w:rPr>
          <w:rStyle w:val="cit-pub-date"/>
          <w:i/>
          <w:iCs/>
          <w:sz w:val="22"/>
          <w:szCs w:val="22"/>
        </w:rPr>
        <w:t>2011</w:t>
      </w:r>
      <w:r>
        <w:rPr>
          <w:rStyle w:val="HTMLCite"/>
          <w:sz w:val="22"/>
          <w:szCs w:val="22"/>
        </w:rPr>
        <w:t>;</w:t>
      </w:r>
      <w:r>
        <w:rPr>
          <w:rStyle w:val="cit-vol3"/>
          <w:i/>
          <w:iCs/>
          <w:sz w:val="22"/>
          <w:szCs w:val="22"/>
        </w:rPr>
        <w:t>42</w:t>
      </w:r>
      <w:r>
        <w:rPr>
          <w:rStyle w:val="HTMLCite"/>
          <w:sz w:val="22"/>
          <w:szCs w:val="22"/>
        </w:rPr>
        <w:t>:</w:t>
      </w:r>
      <w:r>
        <w:rPr>
          <w:rStyle w:val="cit-fpage"/>
          <w:i/>
          <w:iCs/>
          <w:sz w:val="22"/>
          <w:szCs w:val="22"/>
        </w:rPr>
        <w:t>1489</w:t>
      </w:r>
      <w:r>
        <w:rPr>
          <w:rStyle w:val="HTMLCite"/>
          <w:sz w:val="22"/>
          <w:szCs w:val="22"/>
        </w:rPr>
        <w:t>-94.</w:t>
      </w:r>
    </w:p>
    <w:p w:rsidR="009E07D4" w:rsidRDefault="008F3BB4" w:rsidP="009E07D4">
      <w:pPr>
        <w:spacing w:before="100" w:beforeAutospacing="1" w:after="100" w:afterAutospacing="1"/>
        <w:ind w:left="600"/>
        <w:rPr>
          <w:sz w:val="22"/>
          <w:szCs w:val="22"/>
        </w:rPr>
      </w:pPr>
      <w:hyperlink r:id="rId79" w:history="1">
        <w:r w:rsidR="009E07D4">
          <w:rPr>
            <w:rStyle w:val="Hyperlink"/>
            <w:sz w:val="22"/>
            <w:szCs w:val="22"/>
          </w:rPr>
          <w:t>OpenUrl</w:t>
        </w:r>
      </w:hyperlink>
      <w:hyperlink r:id="rId80" w:history="1">
        <w:r w:rsidR="009E07D4">
          <w:rPr>
            <w:rStyle w:val="cit-reflinks-abstract"/>
            <w:color w:val="0000FF"/>
            <w:sz w:val="22"/>
            <w:szCs w:val="22"/>
            <w:u w:val="single"/>
          </w:rPr>
          <w:t>Abstract</w:t>
        </w:r>
        <w:r w:rsidR="009E07D4">
          <w:rPr>
            <w:rStyle w:val="cit-sep"/>
            <w:color w:val="0000FF"/>
            <w:sz w:val="22"/>
            <w:szCs w:val="22"/>
            <w:u w:val="single"/>
          </w:rPr>
          <w:t>/</w:t>
        </w:r>
        <w:r w:rsidR="009E07D4">
          <w:rPr>
            <w:rStyle w:val="free-full-text"/>
            <w:color w:val="0000FF"/>
            <w:sz w:val="22"/>
            <w:szCs w:val="22"/>
            <w:u w:val="single"/>
          </w:rPr>
          <w:t xml:space="preserve">FREE </w:t>
        </w:r>
        <w:r w:rsidR="009E07D4">
          <w:rPr>
            <w:rStyle w:val="cit-reflinks-full-text"/>
            <w:color w:val="0000FF"/>
            <w:sz w:val="22"/>
            <w:szCs w:val="22"/>
            <w:u w:val="single"/>
          </w:rPr>
          <w:t>Full Text</w:t>
        </w:r>
      </w:hyperlink>
    </w:p>
    <w:p w:rsidR="009E07D4" w:rsidRDefault="008F3BB4" w:rsidP="009E07D4">
      <w:pPr>
        <w:numPr>
          <w:ilvl w:val="0"/>
          <w:numId w:val="11"/>
        </w:numPr>
        <w:spacing w:before="100" w:beforeAutospacing="1" w:after="100" w:afterAutospacing="1"/>
        <w:ind w:left="600"/>
        <w:rPr>
          <w:sz w:val="22"/>
          <w:szCs w:val="22"/>
        </w:rPr>
      </w:pPr>
      <w:hyperlink w:anchor="xref-ref-35-1" w:tooltip="View reference 35 in text" w:history="1">
        <w:r w:rsidR="009E07D4">
          <w:rPr>
            <w:rStyle w:val="Hyperlink"/>
            <w:rFonts w:ascii="Cambria Math" w:hAnsi="Cambria Math"/>
            <w:sz w:val="22"/>
            <w:szCs w:val="22"/>
          </w:rPr>
          <w:t>↵</w:t>
        </w:r>
      </w:hyperlink>
    </w:p>
    <w:p w:rsidR="009E07D4" w:rsidRDefault="009E07D4" w:rsidP="009E07D4">
      <w:pPr>
        <w:spacing w:before="100" w:beforeAutospacing="1" w:after="100" w:afterAutospacing="1"/>
        <w:ind w:left="600"/>
        <w:rPr>
          <w:sz w:val="22"/>
          <w:szCs w:val="22"/>
        </w:rPr>
      </w:pPr>
      <w:r>
        <w:rPr>
          <w:rStyle w:val="HTMLCite"/>
          <w:sz w:val="22"/>
          <w:szCs w:val="22"/>
        </w:rPr>
        <w:t>Sacco S, Marini C, Toni D, Olivieri L, Carolei A. Incidence and 10-year survival of intracerebral hemorrhage in a population-based registry. Stroke</w:t>
      </w:r>
      <w:r>
        <w:rPr>
          <w:rStyle w:val="cit-pub-date"/>
          <w:i/>
          <w:iCs/>
          <w:sz w:val="22"/>
          <w:szCs w:val="22"/>
        </w:rPr>
        <w:t>2009</w:t>
      </w:r>
      <w:r>
        <w:rPr>
          <w:rStyle w:val="HTMLCite"/>
          <w:sz w:val="22"/>
          <w:szCs w:val="22"/>
        </w:rPr>
        <w:t>;</w:t>
      </w:r>
      <w:r>
        <w:rPr>
          <w:rStyle w:val="cit-vol3"/>
          <w:i/>
          <w:iCs/>
          <w:sz w:val="22"/>
          <w:szCs w:val="22"/>
        </w:rPr>
        <w:t>40</w:t>
      </w:r>
      <w:r>
        <w:rPr>
          <w:rStyle w:val="HTMLCite"/>
          <w:sz w:val="22"/>
          <w:szCs w:val="22"/>
        </w:rPr>
        <w:t>:</w:t>
      </w:r>
      <w:r>
        <w:rPr>
          <w:rStyle w:val="cit-fpage"/>
          <w:i/>
          <w:iCs/>
          <w:sz w:val="22"/>
          <w:szCs w:val="22"/>
        </w:rPr>
        <w:t>394</w:t>
      </w:r>
      <w:r>
        <w:rPr>
          <w:rStyle w:val="HTMLCite"/>
          <w:sz w:val="22"/>
          <w:szCs w:val="22"/>
        </w:rPr>
        <w:t>-9.</w:t>
      </w:r>
    </w:p>
    <w:p w:rsidR="009E07D4" w:rsidRDefault="008F3BB4" w:rsidP="009E07D4">
      <w:pPr>
        <w:spacing w:before="100" w:beforeAutospacing="1" w:after="100" w:afterAutospacing="1"/>
        <w:ind w:left="600"/>
        <w:rPr>
          <w:sz w:val="22"/>
          <w:szCs w:val="22"/>
        </w:rPr>
      </w:pPr>
      <w:hyperlink r:id="rId81" w:history="1">
        <w:r w:rsidR="009E07D4">
          <w:rPr>
            <w:rStyle w:val="Hyperlink"/>
            <w:sz w:val="22"/>
            <w:szCs w:val="22"/>
          </w:rPr>
          <w:t>OpenUrl</w:t>
        </w:r>
      </w:hyperlink>
      <w:hyperlink r:id="rId82" w:history="1">
        <w:r w:rsidR="009E07D4">
          <w:rPr>
            <w:rStyle w:val="cit-reflinks-abstract"/>
            <w:color w:val="0000FF"/>
            <w:sz w:val="22"/>
            <w:szCs w:val="22"/>
            <w:u w:val="single"/>
          </w:rPr>
          <w:t>Abstract</w:t>
        </w:r>
        <w:r w:rsidR="009E07D4">
          <w:rPr>
            <w:rStyle w:val="cit-sep"/>
            <w:color w:val="0000FF"/>
            <w:sz w:val="22"/>
            <w:szCs w:val="22"/>
            <w:u w:val="single"/>
          </w:rPr>
          <w:t>/</w:t>
        </w:r>
        <w:r w:rsidR="009E07D4">
          <w:rPr>
            <w:rStyle w:val="free-full-text"/>
            <w:color w:val="0000FF"/>
            <w:sz w:val="22"/>
            <w:szCs w:val="22"/>
            <w:u w:val="single"/>
          </w:rPr>
          <w:t xml:space="preserve">FREE </w:t>
        </w:r>
        <w:r w:rsidR="009E07D4">
          <w:rPr>
            <w:rStyle w:val="cit-reflinks-full-text"/>
            <w:color w:val="0000FF"/>
            <w:sz w:val="22"/>
            <w:szCs w:val="22"/>
            <w:u w:val="single"/>
          </w:rPr>
          <w:t>Full Text</w:t>
        </w:r>
      </w:hyperlink>
    </w:p>
    <w:p w:rsidR="009E07D4" w:rsidRDefault="008F3BB4" w:rsidP="009E07D4">
      <w:pPr>
        <w:numPr>
          <w:ilvl w:val="0"/>
          <w:numId w:val="11"/>
        </w:numPr>
        <w:spacing w:before="100" w:beforeAutospacing="1" w:after="100" w:afterAutospacing="1"/>
        <w:ind w:left="600"/>
        <w:rPr>
          <w:sz w:val="22"/>
          <w:szCs w:val="22"/>
        </w:rPr>
      </w:pPr>
      <w:hyperlink w:anchor="xref-ref-36-1" w:tooltip="View reference 36 in text" w:history="1">
        <w:r w:rsidR="009E07D4">
          <w:rPr>
            <w:rStyle w:val="Hyperlink"/>
            <w:rFonts w:ascii="Cambria Math" w:hAnsi="Cambria Math"/>
            <w:sz w:val="22"/>
            <w:szCs w:val="22"/>
          </w:rPr>
          <w:t>↵</w:t>
        </w:r>
      </w:hyperlink>
    </w:p>
    <w:p w:rsidR="009E07D4" w:rsidRDefault="009E07D4" w:rsidP="009E07D4">
      <w:pPr>
        <w:spacing w:before="100" w:beforeAutospacing="1" w:after="100" w:afterAutospacing="1"/>
        <w:ind w:left="600"/>
        <w:rPr>
          <w:sz w:val="22"/>
          <w:szCs w:val="22"/>
        </w:rPr>
      </w:pPr>
      <w:r>
        <w:rPr>
          <w:rStyle w:val="HTMLCite"/>
          <w:sz w:val="22"/>
          <w:szCs w:val="22"/>
        </w:rPr>
        <w:t>Audebert HJ, Schwamm L. Telestroke: scientific results. Cerebrovasc Dis</w:t>
      </w:r>
      <w:r>
        <w:rPr>
          <w:rStyle w:val="cit-pub-date"/>
          <w:i/>
          <w:iCs/>
          <w:sz w:val="22"/>
          <w:szCs w:val="22"/>
        </w:rPr>
        <w:t>2009</w:t>
      </w:r>
      <w:r>
        <w:rPr>
          <w:rStyle w:val="HTMLCite"/>
          <w:sz w:val="22"/>
          <w:szCs w:val="22"/>
        </w:rPr>
        <w:t>;</w:t>
      </w:r>
      <w:r>
        <w:rPr>
          <w:rStyle w:val="cit-vol3"/>
          <w:i/>
          <w:iCs/>
          <w:sz w:val="22"/>
          <w:szCs w:val="22"/>
        </w:rPr>
        <w:t>27</w:t>
      </w:r>
      <w:r>
        <w:rPr>
          <w:rStyle w:val="HTMLCite"/>
          <w:sz w:val="22"/>
          <w:szCs w:val="22"/>
        </w:rPr>
        <w:t>(suppl 4):</w:t>
      </w:r>
      <w:r>
        <w:rPr>
          <w:rStyle w:val="cit-fpage"/>
          <w:i/>
          <w:iCs/>
          <w:sz w:val="22"/>
          <w:szCs w:val="22"/>
        </w:rPr>
        <w:t>15</w:t>
      </w:r>
      <w:r>
        <w:rPr>
          <w:rStyle w:val="HTMLCite"/>
          <w:sz w:val="22"/>
          <w:szCs w:val="22"/>
        </w:rPr>
        <w:t>-20.</w:t>
      </w:r>
    </w:p>
    <w:p w:rsidR="009E07D4" w:rsidRDefault="008F3BB4" w:rsidP="009E07D4">
      <w:pPr>
        <w:spacing w:before="100" w:beforeAutospacing="1" w:after="100" w:afterAutospacing="1"/>
        <w:ind w:left="600"/>
        <w:rPr>
          <w:sz w:val="22"/>
          <w:szCs w:val="22"/>
        </w:rPr>
      </w:pPr>
      <w:hyperlink r:id="rId83" w:history="1">
        <w:r w:rsidR="009E07D4">
          <w:rPr>
            <w:rStyle w:val="Hyperlink"/>
            <w:sz w:val="22"/>
            <w:szCs w:val="22"/>
          </w:rPr>
          <w:t>OpenUrl</w:t>
        </w:r>
      </w:hyperlink>
      <w:hyperlink r:id="rId84" w:history="1">
        <w:r w:rsidR="009E07D4">
          <w:rPr>
            <w:rStyle w:val="Hyperlink"/>
            <w:sz w:val="22"/>
            <w:szCs w:val="22"/>
          </w:rPr>
          <w:t>CrossRef</w:t>
        </w:r>
      </w:hyperlink>
      <w:hyperlink r:id="rId85" w:history="1">
        <w:r w:rsidR="009E07D4">
          <w:rPr>
            <w:rStyle w:val="Hyperlink"/>
            <w:sz w:val="22"/>
            <w:szCs w:val="22"/>
          </w:rPr>
          <w:t>Medline</w:t>
        </w:r>
      </w:hyperlink>
    </w:p>
    <w:p w:rsidR="009E07D4" w:rsidRDefault="008F3BB4" w:rsidP="009E07D4">
      <w:pPr>
        <w:numPr>
          <w:ilvl w:val="0"/>
          <w:numId w:val="11"/>
        </w:numPr>
        <w:spacing w:before="100" w:beforeAutospacing="1" w:after="100" w:afterAutospacing="1"/>
        <w:ind w:left="600"/>
        <w:rPr>
          <w:sz w:val="22"/>
          <w:szCs w:val="22"/>
        </w:rPr>
      </w:pPr>
      <w:hyperlink w:anchor="xref-ref-37-1" w:tooltip="View reference 37 in text" w:history="1">
        <w:r w:rsidR="009E07D4">
          <w:rPr>
            <w:rStyle w:val="Hyperlink"/>
            <w:rFonts w:ascii="Cambria Math" w:hAnsi="Cambria Math"/>
            <w:sz w:val="22"/>
            <w:szCs w:val="22"/>
          </w:rPr>
          <w:t>↵</w:t>
        </w:r>
      </w:hyperlink>
    </w:p>
    <w:p w:rsidR="009E07D4" w:rsidRDefault="009E07D4" w:rsidP="009E07D4">
      <w:pPr>
        <w:spacing w:before="100" w:beforeAutospacing="1" w:after="100" w:afterAutospacing="1"/>
        <w:ind w:left="600"/>
        <w:rPr>
          <w:sz w:val="22"/>
          <w:szCs w:val="22"/>
        </w:rPr>
      </w:pPr>
      <w:r>
        <w:rPr>
          <w:rStyle w:val="HTMLCite"/>
          <w:sz w:val="22"/>
          <w:szCs w:val="22"/>
        </w:rPr>
        <w:t>Demaerschalk BM, Miley ML, Kiernan T-EJ, Bobrow BJ, Corday DA, Wellik KE, et al, STARR Coinvestigators. Stroke telemedicine. Mayo Clin Proc</w:t>
      </w:r>
      <w:r>
        <w:rPr>
          <w:rStyle w:val="cit-pub-date"/>
          <w:i/>
          <w:iCs/>
          <w:sz w:val="22"/>
          <w:szCs w:val="22"/>
        </w:rPr>
        <w:t>2009</w:t>
      </w:r>
      <w:r>
        <w:rPr>
          <w:rStyle w:val="HTMLCite"/>
          <w:sz w:val="22"/>
          <w:szCs w:val="22"/>
        </w:rPr>
        <w:t>;</w:t>
      </w:r>
      <w:r>
        <w:rPr>
          <w:rStyle w:val="cit-vol3"/>
          <w:i/>
          <w:iCs/>
          <w:sz w:val="22"/>
          <w:szCs w:val="22"/>
        </w:rPr>
        <w:t>84</w:t>
      </w:r>
      <w:r>
        <w:rPr>
          <w:rStyle w:val="HTMLCite"/>
          <w:sz w:val="22"/>
          <w:szCs w:val="22"/>
        </w:rPr>
        <w:t>:</w:t>
      </w:r>
      <w:r>
        <w:rPr>
          <w:rStyle w:val="cit-fpage"/>
          <w:i/>
          <w:iCs/>
          <w:sz w:val="22"/>
          <w:szCs w:val="22"/>
        </w:rPr>
        <w:t>53</w:t>
      </w:r>
      <w:r>
        <w:rPr>
          <w:rStyle w:val="HTMLCite"/>
          <w:sz w:val="22"/>
          <w:szCs w:val="22"/>
        </w:rPr>
        <w:t>-64.</w:t>
      </w:r>
    </w:p>
    <w:p w:rsidR="009E07D4" w:rsidRDefault="008F3BB4" w:rsidP="009E07D4">
      <w:pPr>
        <w:spacing w:before="100" w:beforeAutospacing="1" w:after="100" w:afterAutospacing="1"/>
        <w:ind w:left="600"/>
        <w:rPr>
          <w:sz w:val="22"/>
          <w:szCs w:val="22"/>
        </w:rPr>
      </w:pPr>
      <w:hyperlink r:id="rId86" w:history="1">
        <w:r w:rsidR="009E07D4">
          <w:rPr>
            <w:rStyle w:val="Hyperlink"/>
            <w:sz w:val="22"/>
            <w:szCs w:val="22"/>
          </w:rPr>
          <w:t>OpenUrl</w:t>
        </w:r>
      </w:hyperlink>
      <w:hyperlink r:id="rId87" w:history="1">
        <w:r w:rsidR="009E07D4">
          <w:rPr>
            <w:rStyle w:val="Hyperlink"/>
            <w:sz w:val="22"/>
            <w:szCs w:val="22"/>
          </w:rPr>
          <w:t>CrossRef</w:t>
        </w:r>
      </w:hyperlink>
      <w:hyperlink r:id="rId88" w:history="1">
        <w:r w:rsidR="009E07D4">
          <w:rPr>
            <w:rStyle w:val="Hyperlink"/>
            <w:sz w:val="22"/>
            <w:szCs w:val="22"/>
          </w:rPr>
          <w:t>Medline</w:t>
        </w:r>
      </w:hyperlink>
      <w:hyperlink r:id="rId89" w:history="1">
        <w:r w:rsidR="009E07D4">
          <w:rPr>
            <w:rStyle w:val="Hyperlink"/>
            <w:sz w:val="22"/>
            <w:szCs w:val="22"/>
          </w:rPr>
          <w:t>Web of Science</w:t>
        </w:r>
      </w:hyperlink>
    </w:p>
    <w:p w:rsidR="009E07D4" w:rsidRDefault="008F3BB4" w:rsidP="009E07D4">
      <w:pPr>
        <w:numPr>
          <w:ilvl w:val="0"/>
          <w:numId w:val="11"/>
        </w:numPr>
        <w:spacing w:before="100" w:beforeAutospacing="1" w:after="100" w:afterAutospacing="1"/>
        <w:ind w:left="600"/>
        <w:rPr>
          <w:sz w:val="22"/>
          <w:szCs w:val="22"/>
        </w:rPr>
      </w:pPr>
      <w:hyperlink w:anchor="xref-ref-38-1" w:tooltip="View reference 38 in text" w:history="1">
        <w:r w:rsidR="009E07D4">
          <w:rPr>
            <w:rStyle w:val="Hyperlink"/>
            <w:rFonts w:ascii="Cambria Math" w:hAnsi="Cambria Math"/>
            <w:sz w:val="22"/>
            <w:szCs w:val="22"/>
          </w:rPr>
          <w:t>↵</w:t>
        </w:r>
      </w:hyperlink>
    </w:p>
    <w:p w:rsidR="009E07D4" w:rsidRDefault="009E07D4" w:rsidP="009E07D4">
      <w:pPr>
        <w:spacing w:before="100" w:beforeAutospacing="1" w:after="100" w:afterAutospacing="1"/>
        <w:ind w:left="600"/>
        <w:rPr>
          <w:sz w:val="22"/>
          <w:szCs w:val="22"/>
        </w:rPr>
      </w:pPr>
      <w:r>
        <w:rPr>
          <w:rStyle w:val="HTMLCite"/>
          <w:sz w:val="22"/>
          <w:szCs w:val="22"/>
        </w:rPr>
        <w:t>Silva GS, Farrell S, Shandra E, Viswanathan A, Schwamm LH. The status of telestroke in the united states: a survey of currently active stroke telemedicine programs. Stroke</w:t>
      </w:r>
      <w:r>
        <w:rPr>
          <w:rStyle w:val="cit-pub-date"/>
          <w:i/>
          <w:iCs/>
          <w:sz w:val="22"/>
          <w:szCs w:val="22"/>
        </w:rPr>
        <w:t>2012</w:t>
      </w:r>
      <w:r>
        <w:rPr>
          <w:rStyle w:val="HTMLCite"/>
          <w:sz w:val="22"/>
          <w:szCs w:val="22"/>
        </w:rPr>
        <w:t>;</w:t>
      </w:r>
      <w:r>
        <w:rPr>
          <w:rStyle w:val="cit-vol3"/>
          <w:i/>
          <w:iCs/>
          <w:sz w:val="22"/>
          <w:szCs w:val="22"/>
        </w:rPr>
        <w:t>43</w:t>
      </w:r>
      <w:r>
        <w:rPr>
          <w:rStyle w:val="HTMLCite"/>
          <w:sz w:val="22"/>
          <w:szCs w:val="22"/>
        </w:rPr>
        <w:t>:</w:t>
      </w:r>
      <w:r>
        <w:rPr>
          <w:rStyle w:val="cit-fpage"/>
          <w:i/>
          <w:iCs/>
          <w:sz w:val="22"/>
          <w:szCs w:val="22"/>
        </w:rPr>
        <w:t>2078</w:t>
      </w:r>
      <w:r>
        <w:rPr>
          <w:rStyle w:val="HTMLCite"/>
          <w:sz w:val="22"/>
          <w:szCs w:val="22"/>
        </w:rPr>
        <w:t>-85.</w:t>
      </w:r>
    </w:p>
    <w:p w:rsidR="009E07D4" w:rsidRDefault="008F3BB4" w:rsidP="009E07D4">
      <w:pPr>
        <w:spacing w:before="100" w:beforeAutospacing="1" w:after="100" w:afterAutospacing="1"/>
        <w:ind w:left="600"/>
        <w:rPr>
          <w:sz w:val="22"/>
          <w:szCs w:val="22"/>
        </w:rPr>
      </w:pPr>
      <w:hyperlink r:id="rId90" w:history="1">
        <w:r w:rsidR="009E07D4">
          <w:rPr>
            <w:rStyle w:val="Hyperlink"/>
            <w:sz w:val="22"/>
            <w:szCs w:val="22"/>
          </w:rPr>
          <w:t>OpenUrl</w:t>
        </w:r>
      </w:hyperlink>
      <w:hyperlink r:id="rId91" w:history="1">
        <w:r w:rsidR="009E07D4">
          <w:rPr>
            <w:rStyle w:val="cit-reflinks-abstract"/>
            <w:color w:val="0000FF"/>
            <w:sz w:val="22"/>
            <w:szCs w:val="22"/>
            <w:u w:val="single"/>
          </w:rPr>
          <w:t>Abstract</w:t>
        </w:r>
        <w:r w:rsidR="009E07D4">
          <w:rPr>
            <w:rStyle w:val="cit-sep"/>
            <w:color w:val="0000FF"/>
            <w:sz w:val="22"/>
            <w:szCs w:val="22"/>
            <w:u w:val="single"/>
          </w:rPr>
          <w:t>/</w:t>
        </w:r>
        <w:r w:rsidR="009E07D4">
          <w:rPr>
            <w:rStyle w:val="free-full-text"/>
            <w:color w:val="0000FF"/>
            <w:sz w:val="22"/>
            <w:szCs w:val="22"/>
            <w:u w:val="single"/>
          </w:rPr>
          <w:t xml:space="preserve">FREE </w:t>
        </w:r>
        <w:r w:rsidR="009E07D4">
          <w:rPr>
            <w:rStyle w:val="cit-reflinks-full-text"/>
            <w:color w:val="0000FF"/>
            <w:sz w:val="22"/>
            <w:szCs w:val="22"/>
            <w:u w:val="single"/>
          </w:rPr>
          <w:t>Full Text</w:t>
        </w:r>
      </w:hyperlink>
    </w:p>
    <w:p w:rsidR="009E07D4" w:rsidRDefault="008F3BB4" w:rsidP="009E07D4">
      <w:pPr>
        <w:numPr>
          <w:ilvl w:val="0"/>
          <w:numId w:val="11"/>
        </w:numPr>
        <w:spacing w:before="100" w:beforeAutospacing="1" w:after="100" w:afterAutospacing="1"/>
        <w:ind w:left="600"/>
        <w:rPr>
          <w:sz w:val="22"/>
          <w:szCs w:val="22"/>
        </w:rPr>
      </w:pPr>
      <w:hyperlink w:anchor="xref-ref-39-1" w:tooltip="View reference 39 in text" w:history="1">
        <w:r w:rsidR="009E07D4">
          <w:rPr>
            <w:rStyle w:val="Hyperlink"/>
            <w:rFonts w:ascii="Cambria Math" w:hAnsi="Cambria Math"/>
            <w:sz w:val="22"/>
            <w:szCs w:val="22"/>
          </w:rPr>
          <w:t>↵</w:t>
        </w:r>
      </w:hyperlink>
    </w:p>
    <w:p w:rsidR="009E07D4" w:rsidRDefault="009E07D4" w:rsidP="009E07D4">
      <w:pPr>
        <w:spacing w:before="100" w:beforeAutospacing="1" w:after="100" w:afterAutospacing="1"/>
        <w:ind w:left="600"/>
        <w:rPr>
          <w:sz w:val="22"/>
          <w:szCs w:val="22"/>
        </w:rPr>
      </w:pPr>
      <w:r>
        <w:rPr>
          <w:rStyle w:val="HTMLCite"/>
          <w:sz w:val="22"/>
          <w:szCs w:val="22"/>
        </w:rPr>
        <w:t>Woo YL, Kyrgiou M, Bryant A, Everett T, Dickinson HO. Centralisation of services for gynaecological cancer. Cochrane Database Syst Rev</w:t>
      </w:r>
      <w:r>
        <w:rPr>
          <w:rStyle w:val="cit-pub-date"/>
          <w:i/>
          <w:iCs/>
          <w:sz w:val="22"/>
          <w:szCs w:val="22"/>
        </w:rPr>
        <w:t>2012</w:t>
      </w:r>
      <w:r>
        <w:rPr>
          <w:rStyle w:val="HTMLCite"/>
          <w:sz w:val="22"/>
          <w:szCs w:val="22"/>
        </w:rPr>
        <w:t>;</w:t>
      </w:r>
      <w:r>
        <w:rPr>
          <w:rStyle w:val="cit-vol3"/>
          <w:i/>
          <w:iCs/>
          <w:sz w:val="22"/>
          <w:szCs w:val="22"/>
        </w:rPr>
        <w:t>3</w:t>
      </w:r>
      <w:r>
        <w:rPr>
          <w:rStyle w:val="HTMLCite"/>
          <w:sz w:val="22"/>
          <w:szCs w:val="22"/>
        </w:rPr>
        <w:t>:</w:t>
      </w:r>
      <w:r>
        <w:rPr>
          <w:rStyle w:val="cit-fpage"/>
          <w:i/>
          <w:iCs/>
          <w:sz w:val="22"/>
          <w:szCs w:val="22"/>
        </w:rPr>
        <w:t>CD007945</w:t>
      </w:r>
      <w:r>
        <w:rPr>
          <w:rStyle w:val="HTMLCite"/>
          <w:sz w:val="22"/>
          <w:szCs w:val="22"/>
        </w:rPr>
        <w:t>.</w:t>
      </w:r>
    </w:p>
    <w:p w:rsidR="009E07D4" w:rsidRDefault="008F3BB4" w:rsidP="009E07D4">
      <w:pPr>
        <w:spacing w:before="100" w:beforeAutospacing="1" w:after="100" w:afterAutospacing="1"/>
        <w:ind w:left="600"/>
        <w:rPr>
          <w:sz w:val="22"/>
          <w:szCs w:val="22"/>
        </w:rPr>
      </w:pPr>
      <w:hyperlink r:id="rId92" w:history="1">
        <w:r w:rsidR="009E07D4">
          <w:rPr>
            <w:rStyle w:val="Hyperlink"/>
            <w:sz w:val="22"/>
            <w:szCs w:val="22"/>
          </w:rPr>
          <w:t>OpenUrl</w:t>
        </w:r>
      </w:hyperlink>
      <w:hyperlink r:id="rId93" w:history="1">
        <w:r w:rsidR="009E07D4">
          <w:rPr>
            <w:rStyle w:val="Hyperlink"/>
            <w:sz w:val="22"/>
            <w:szCs w:val="22"/>
          </w:rPr>
          <w:t>Medline</w:t>
        </w:r>
      </w:hyperlink>
    </w:p>
    <w:p w:rsidR="009E07D4" w:rsidRDefault="008F3BB4" w:rsidP="009E07D4">
      <w:pPr>
        <w:numPr>
          <w:ilvl w:val="0"/>
          <w:numId w:val="11"/>
        </w:numPr>
        <w:spacing w:before="100" w:beforeAutospacing="1" w:after="100" w:afterAutospacing="1"/>
        <w:ind w:left="600"/>
        <w:rPr>
          <w:sz w:val="22"/>
          <w:szCs w:val="22"/>
        </w:rPr>
      </w:pPr>
      <w:hyperlink w:anchor="xref-ref-40-1" w:tooltip="View reference 40 in text" w:history="1">
        <w:r w:rsidR="009E07D4">
          <w:rPr>
            <w:rStyle w:val="Hyperlink"/>
            <w:rFonts w:ascii="Cambria Math" w:hAnsi="Cambria Math"/>
            <w:sz w:val="22"/>
            <w:szCs w:val="22"/>
          </w:rPr>
          <w:t>↵</w:t>
        </w:r>
      </w:hyperlink>
    </w:p>
    <w:p w:rsidR="009E07D4" w:rsidRDefault="009E07D4" w:rsidP="009E07D4">
      <w:pPr>
        <w:spacing w:before="100" w:beforeAutospacing="1" w:after="100" w:afterAutospacing="1"/>
        <w:ind w:left="600"/>
        <w:rPr>
          <w:sz w:val="22"/>
          <w:szCs w:val="22"/>
        </w:rPr>
      </w:pPr>
      <w:r>
        <w:rPr>
          <w:rStyle w:val="HTMLCite"/>
          <w:sz w:val="22"/>
          <w:szCs w:val="22"/>
        </w:rPr>
        <w:t>Fosbol EL, Granger CB, Jollis JG, Monk L, Lin L, Lytle BL, et al. The impact of a statewide pre-hospital STEMI strategy to bypass hospitals without percutaneous coronary intervention capability on treatment times. Circulation</w:t>
      </w:r>
      <w:r>
        <w:rPr>
          <w:rStyle w:val="cit-pub-date"/>
          <w:i/>
          <w:iCs/>
          <w:sz w:val="22"/>
          <w:szCs w:val="22"/>
        </w:rPr>
        <w:t>2013</w:t>
      </w:r>
      <w:r>
        <w:rPr>
          <w:rStyle w:val="HTMLCite"/>
          <w:sz w:val="22"/>
          <w:szCs w:val="22"/>
        </w:rPr>
        <w:t>;</w:t>
      </w:r>
      <w:r>
        <w:rPr>
          <w:rStyle w:val="cit-vol3"/>
          <w:i/>
          <w:iCs/>
          <w:sz w:val="22"/>
          <w:szCs w:val="22"/>
        </w:rPr>
        <w:t>127</w:t>
      </w:r>
      <w:r>
        <w:rPr>
          <w:rStyle w:val="HTMLCite"/>
          <w:sz w:val="22"/>
          <w:szCs w:val="22"/>
        </w:rPr>
        <w:t>:</w:t>
      </w:r>
      <w:r>
        <w:rPr>
          <w:rStyle w:val="cit-fpage"/>
          <w:i/>
          <w:iCs/>
          <w:sz w:val="22"/>
          <w:szCs w:val="22"/>
        </w:rPr>
        <w:t>604</w:t>
      </w:r>
      <w:r>
        <w:rPr>
          <w:rStyle w:val="HTMLCite"/>
          <w:sz w:val="22"/>
          <w:szCs w:val="22"/>
        </w:rPr>
        <w:t>-12.</w:t>
      </w:r>
    </w:p>
    <w:p w:rsidR="009E07D4" w:rsidRDefault="008F3BB4" w:rsidP="009E07D4">
      <w:pPr>
        <w:spacing w:before="100" w:beforeAutospacing="1" w:after="100" w:afterAutospacing="1"/>
        <w:ind w:left="600"/>
        <w:rPr>
          <w:sz w:val="22"/>
          <w:szCs w:val="22"/>
        </w:rPr>
      </w:pPr>
      <w:hyperlink r:id="rId94" w:history="1">
        <w:r w:rsidR="009E07D4">
          <w:rPr>
            <w:rStyle w:val="Hyperlink"/>
            <w:sz w:val="22"/>
            <w:szCs w:val="22"/>
          </w:rPr>
          <w:t>OpenUrl</w:t>
        </w:r>
      </w:hyperlink>
      <w:hyperlink r:id="rId95" w:history="1">
        <w:r w:rsidR="009E07D4">
          <w:rPr>
            <w:rStyle w:val="cit-reflinks-abstract"/>
            <w:color w:val="0000FF"/>
            <w:sz w:val="22"/>
            <w:szCs w:val="22"/>
            <w:u w:val="single"/>
          </w:rPr>
          <w:t>Abstract</w:t>
        </w:r>
        <w:r w:rsidR="009E07D4">
          <w:rPr>
            <w:rStyle w:val="cit-sep"/>
            <w:color w:val="0000FF"/>
            <w:sz w:val="22"/>
            <w:szCs w:val="22"/>
            <w:u w:val="single"/>
          </w:rPr>
          <w:t>/</w:t>
        </w:r>
        <w:r w:rsidR="009E07D4">
          <w:rPr>
            <w:rStyle w:val="free-full-text"/>
            <w:color w:val="0000FF"/>
            <w:sz w:val="22"/>
            <w:szCs w:val="22"/>
            <w:u w:val="single"/>
          </w:rPr>
          <w:t xml:space="preserve">FREE </w:t>
        </w:r>
        <w:r w:rsidR="009E07D4">
          <w:rPr>
            <w:rStyle w:val="cit-reflinks-full-text"/>
            <w:color w:val="0000FF"/>
            <w:sz w:val="22"/>
            <w:szCs w:val="22"/>
            <w:u w:val="single"/>
          </w:rPr>
          <w:t>Full Text</w:t>
        </w:r>
      </w:hyperlink>
    </w:p>
    <w:p w:rsidR="009E07D4" w:rsidRDefault="008F3BB4" w:rsidP="009E07D4">
      <w:pPr>
        <w:numPr>
          <w:ilvl w:val="0"/>
          <w:numId w:val="11"/>
        </w:numPr>
        <w:spacing w:before="100" w:beforeAutospacing="1" w:after="100" w:afterAutospacing="1"/>
        <w:ind w:left="600"/>
        <w:rPr>
          <w:sz w:val="22"/>
          <w:szCs w:val="22"/>
        </w:rPr>
      </w:pPr>
      <w:hyperlink w:anchor="xref-ref-41-1" w:tooltip="View reference 41 in text" w:history="1">
        <w:r w:rsidR="009E07D4">
          <w:rPr>
            <w:rStyle w:val="Hyperlink"/>
            <w:rFonts w:ascii="Cambria Math" w:hAnsi="Cambria Math"/>
            <w:sz w:val="22"/>
            <w:szCs w:val="22"/>
          </w:rPr>
          <w:t>↵</w:t>
        </w:r>
      </w:hyperlink>
    </w:p>
    <w:p w:rsidR="009E07D4" w:rsidRDefault="009E07D4" w:rsidP="009E07D4">
      <w:pPr>
        <w:spacing w:before="100" w:beforeAutospacing="1" w:after="100" w:afterAutospacing="1"/>
        <w:ind w:left="600"/>
        <w:rPr>
          <w:sz w:val="22"/>
          <w:szCs w:val="22"/>
        </w:rPr>
      </w:pPr>
      <w:r>
        <w:rPr>
          <w:rStyle w:val="HTMLCite"/>
          <w:sz w:val="22"/>
          <w:szCs w:val="22"/>
        </w:rPr>
        <w:t>Gabbe BJ, Biostat GD, Simpson PM, Sutherland AM, Dip G, Wolfe R, et al. Improved functional outcomes for major trauma patients in a regionalized, inclusive trauma system. Ann Surg</w:t>
      </w:r>
      <w:r>
        <w:rPr>
          <w:rStyle w:val="cit-pub-date"/>
          <w:i/>
          <w:iCs/>
          <w:sz w:val="22"/>
          <w:szCs w:val="22"/>
        </w:rPr>
        <w:t>2012</w:t>
      </w:r>
      <w:r>
        <w:rPr>
          <w:rStyle w:val="HTMLCite"/>
          <w:sz w:val="22"/>
          <w:szCs w:val="22"/>
        </w:rPr>
        <w:t>;</w:t>
      </w:r>
      <w:r>
        <w:rPr>
          <w:rStyle w:val="cit-vol3"/>
          <w:i/>
          <w:iCs/>
          <w:sz w:val="22"/>
          <w:szCs w:val="22"/>
        </w:rPr>
        <w:t>255</w:t>
      </w:r>
      <w:r>
        <w:rPr>
          <w:rStyle w:val="HTMLCite"/>
          <w:sz w:val="22"/>
          <w:szCs w:val="22"/>
        </w:rPr>
        <w:t>:</w:t>
      </w:r>
      <w:r>
        <w:rPr>
          <w:rStyle w:val="cit-fpage"/>
          <w:i/>
          <w:iCs/>
          <w:sz w:val="22"/>
          <w:szCs w:val="22"/>
        </w:rPr>
        <w:t>1009</w:t>
      </w:r>
      <w:r>
        <w:rPr>
          <w:rStyle w:val="HTMLCite"/>
          <w:sz w:val="22"/>
          <w:szCs w:val="22"/>
        </w:rPr>
        <w:t>-15.</w:t>
      </w:r>
    </w:p>
    <w:p w:rsidR="009E07D4" w:rsidRDefault="008F3BB4" w:rsidP="009E07D4">
      <w:pPr>
        <w:spacing w:before="100" w:beforeAutospacing="1" w:after="100" w:afterAutospacing="1"/>
        <w:ind w:left="600"/>
        <w:rPr>
          <w:sz w:val="22"/>
          <w:szCs w:val="22"/>
        </w:rPr>
      </w:pPr>
      <w:hyperlink r:id="rId96" w:history="1">
        <w:r w:rsidR="009E07D4">
          <w:rPr>
            <w:rStyle w:val="Hyperlink"/>
            <w:sz w:val="22"/>
            <w:szCs w:val="22"/>
          </w:rPr>
          <w:t>OpenUrl</w:t>
        </w:r>
      </w:hyperlink>
      <w:hyperlink r:id="rId97" w:history="1">
        <w:r w:rsidR="009E07D4">
          <w:rPr>
            <w:rStyle w:val="Hyperlink"/>
            <w:sz w:val="22"/>
            <w:szCs w:val="22"/>
          </w:rPr>
          <w:t>CrossRef</w:t>
        </w:r>
      </w:hyperlink>
      <w:hyperlink r:id="rId98" w:history="1">
        <w:r w:rsidR="009E07D4">
          <w:rPr>
            <w:rStyle w:val="Hyperlink"/>
            <w:sz w:val="22"/>
            <w:szCs w:val="22"/>
          </w:rPr>
          <w:t>Medline</w:t>
        </w:r>
      </w:hyperlink>
    </w:p>
    <w:p w:rsidR="009E07D4" w:rsidRDefault="008F3BB4" w:rsidP="009E07D4">
      <w:pPr>
        <w:numPr>
          <w:ilvl w:val="0"/>
          <w:numId w:val="11"/>
        </w:numPr>
        <w:spacing w:before="100" w:beforeAutospacing="1" w:after="100" w:afterAutospacing="1"/>
        <w:ind w:left="600"/>
        <w:rPr>
          <w:sz w:val="22"/>
          <w:szCs w:val="22"/>
        </w:rPr>
      </w:pPr>
      <w:hyperlink w:anchor="xref-ref-42-1" w:tooltip="View reference 42 in text" w:history="1">
        <w:r w:rsidR="009E07D4">
          <w:rPr>
            <w:rStyle w:val="Hyperlink"/>
            <w:rFonts w:ascii="Cambria Math" w:hAnsi="Cambria Math"/>
            <w:sz w:val="22"/>
            <w:szCs w:val="22"/>
          </w:rPr>
          <w:t>↵</w:t>
        </w:r>
      </w:hyperlink>
    </w:p>
    <w:p w:rsidR="009E07D4" w:rsidRDefault="009E07D4" w:rsidP="009E07D4">
      <w:pPr>
        <w:spacing w:before="100" w:beforeAutospacing="1" w:after="100" w:afterAutospacing="1"/>
        <w:ind w:left="600"/>
        <w:rPr>
          <w:sz w:val="22"/>
          <w:szCs w:val="22"/>
        </w:rPr>
      </w:pPr>
      <w:r>
        <w:rPr>
          <w:sz w:val="22"/>
          <w:szCs w:val="22"/>
        </w:rPr>
        <w:t xml:space="preserve">Williams D. Major reconfiguration plans emerging across England. HJS, 2011. </w:t>
      </w:r>
      <w:hyperlink r:id="rId99" w:history="1">
        <w:r>
          <w:rPr>
            <w:rStyle w:val="Hyperlink"/>
            <w:sz w:val="22"/>
            <w:szCs w:val="22"/>
          </w:rPr>
          <w:t>www.hsj.co.uk/acute-care/major-reconfiguration-plans-emerging-across-england/5037539.article</w:t>
        </w:r>
      </w:hyperlink>
      <w:r>
        <w:rPr>
          <w:sz w:val="22"/>
          <w:szCs w:val="22"/>
        </w:rPr>
        <w:t>.</w:t>
      </w:r>
    </w:p>
    <w:p w:rsidR="009E07D4" w:rsidRDefault="008F3BB4" w:rsidP="009E07D4">
      <w:hyperlink r:id="rId100" w:history="1">
        <w:r w:rsidR="009E07D4">
          <w:rPr>
            <w:rStyle w:val="Hyperlink"/>
          </w:rPr>
          <w:t>View Abstract</w:t>
        </w:r>
      </w:hyperlink>
    </w:p>
    <w:p w:rsidR="009E07D4" w:rsidRDefault="008F3BB4" w:rsidP="009E07D4">
      <w:pPr>
        <w:numPr>
          <w:ilvl w:val="0"/>
          <w:numId w:val="12"/>
        </w:numPr>
        <w:spacing w:before="100" w:beforeAutospacing="1" w:after="100" w:afterAutospacing="1"/>
        <w:rPr>
          <w:rFonts w:eastAsia="Times New Roman"/>
        </w:rPr>
      </w:pPr>
      <w:hyperlink r:id="rId101" w:tooltip="Tweet This" w:history="1">
        <w:r w:rsidR="009E07D4">
          <w:rPr>
            <w:rStyle w:val="element-invisible1"/>
            <w:rFonts w:eastAsia="Times New Roman"/>
            <w:color w:val="0000FF"/>
            <w:u w:val="single"/>
          </w:rPr>
          <w:t>Tweet Widget</w:t>
        </w:r>
      </w:hyperlink>
    </w:p>
    <w:p w:rsidR="009E07D4" w:rsidRDefault="008F3BB4" w:rsidP="009E07D4">
      <w:pPr>
        <w:numPr>
          <w:ilvl w:val="0"/>
          <w:numId w:val="12"/>
        </w:numPr>
        <w:spacing w:before="100" w:beforeAutospacing="1" w:after="100" w:afterAutospacing="1"/>
        <w:rPr>
          <w:rFonts w:eastAsia="Times New Roman"/>
        </w:rPr>
      </w:pPr>
      <w:hyperlink r:id="rId102" w:tooltip="I Like it" w:history="1">
        <w:r w:rsidR="009E07D4">
          <w:rPr>
            <w:rStyle w:val="element-invisible1"/>
            <w:rFonts w:eastAsia="Times New Roman"/>
            <w:color w:val="0000FF"/>
            <w:u w:val="single"/>
          </w:rPr>
          <w:t>Facebook Like</w:t>
        </w:r>
      </w:hyperlink>
    </w:p>
    <w:p w:rsidR="009E07D4" w:rsidRDefault="008F3BB4" w:rsidP="009E07D4">
      <w:pPr>
        <w:numPr>
          <w:ilvl w:val="0"/>
          <w:numId w:val="12"/>
        </w:numPr>
        <w:spacing w:before="100" w:beforeAutospacing="1" w:after="100" w:afterAutospacing="1"/>
        <w:rPr>
          <w:rFonts w:eastAsia="Times New Roman"/>
        </w:rPr>
      </w:pPr>
      <w:hyperlink r:id="rId103" w:tooltip="Plus it" w:history="1">
        <w:r w:rsidR="009E07D4">
          <w:rPr>
            <w:rStyle w:val="element-invisible1"/>
            <w:rFonts w:eastAsia="Times New Roman"/>
            <w:color w:val="0000FF"/>
            <w:u w:val="single"/>
          </w:rPr>
          <w:t>Google Plus One</w:t>
        </w:r>
      </w:hyperlink>
    </w:p>
    <w:p w:rsidR="009E07D4" w:rsidRDefault="009E07D4" w:rsidP="009E07D4">
      <w:pPr>
        <w:pStyle w:val="Heading2"/>
        <w:rPr>
          <w:rFonts w:eastAsia="Times New Roman"/>
        </w:rPr>
      </w:pPr>
      <w:r>
        <w:rPr>
          <w:rFonts w:eastAsia="Times New Roman"/>
        </w:rPr>
        <w:t>Article tools</w:t>
      </w:r>
    </w:p>
    <w:p w:rsidR="009E07D4" w:rsidRDefault="008F3BB4" w:rsidP="009E07D4">
      <w:hyperlink r:id="rId104" w:tooltip="PDF" w:history="1">
        <w:r w:rsidR="009E07D4">
          <w:rPr>
            <w:rStyle w:val="icon"/>
            <w:color w:val="0000FF"/>
            <w:u w:val="single"/>
          </w:rPr>
          <w:t>PDF</w:t>
        </w:r>
      </w:hyperlink>
      <w:hyperlink r:id="rId105" w:history="1">
        <w:r w:rsidR="009E07D4">
          <w:rPr>
            <w:rStyle w:val="Hyperlink"/>
          </w:rPr>
          <w:t>7 responses</w:t>
        </w:r>
      </w:hyperlink>
      <w:r w:rsidR="009E07D4">
        <w:t xml:space="preserve"> </w:t>
      </w:r>
    </w:p>
    <w:p w:rsidR="009E07D4" w:rsidRDefault="008F3BB4" w:rsidP="009E07D4">
      <w:pPr>
        <w:pStyle w:val="NormalWeb"/>
        <w:numPr>
          <w:ilvl w:val="0"/>
          <w:numId w:val="13"/>
        </w:numPr>
      </w:pPr>
      <w:hyperlink r:id="rId106" w:history="1">
        <w:r w:rsidR="009E07D4">
          <w:rPr>
            <w:rStyle w:val="Hyperlink"/>
          </w:rPr>
          <w:t>Respond to this article</w:t>
        </w:r>
      </w:hyperlink>
    </w:p>
    <w:p w:rsidR="009E07D4" w:rsidRDefault="008F3BB4" w:rsidP="009E07D4">
      <w:pPr>
        <w:numPr>
          <w:ilvl w:val="0"/>
          <w:numId w:val="13"/>
        </w:numPr>
        <w:spacing w:before="100" w:beforeAutospacing="1" w:after="100" w:afterAutospacing="1"/>
        <w:rPr>
          <w:rFonts w:eastAsia="Times New Roman"/>
        </w:rPr>
      </w:pPr>
      <w:hyperlink r:id="rId107" w:anchor="datasupp" w:history="1">
        <w:r w:rsidR="009E07D4">
          <w:rPr>
            <w:rStyle w:val="Hyperlink"/>
            <w:rFonts w:eastAsia="Times New Roman"/>
          </w:rPr>
          <w:t>Data supplement</w:t>
        </w:r>
      </w:hyperlink>
      <w:r w:rsidR="009E07D4">
        <w:rPr>
          <w:rFonts w:eastAsia="Times New Roman"/>
        </w:rPr>
        <w:t xml:space="preserve"> </w:t>
      </w:r>
    </w:p>
    <w:p w:rsidR="009E07D4" w:rsidRDefault="008F3BB4" w:rsidP="009E07D4">
      <w:pPr>
        <w:numPr>
          <w:ilvl w:val="0"/>
          <w:numId w:val="13"/>
        </w:numPr>
        <w:spacing w:before="100" w:beforeAutospacing="1" w:after="100" w:afterAutospacing="1"/>
        <w:rPr>
          <w:rFonts w:eastAsia="Times New Roman"/>
        </w:rPr>
      </w:pPr>
      <w:hyperlink r:id="rId108" w:history="1">
        <w:r w:rsidR="009E07D4">
          <w:rPr>
            <w:rStyle w:val="Hyperlink"/>
            <w:rFonts w:eastAsia="Times New Roman"/>
          </w:rPr>
          <w:t>Print</w:t>
        </w:r>
      </w:hyperlink>
      <w:r w:rsidR="009E07D4">
        <w:rPr>
          <w:rFonts w:eastAsia="Times New Roman"/>
        </w:rPr>
        <w:t xml:space="preserve"> </w:t>
      </w:r>
    </w:p>
    <w:p w:rsidR="009E07D4" w:rsidRDefault="008F3BB4" w:rsidP="009E07D4">
      <w:pPr>
        <w:numPr>
          <w:ilvl w:val="0"/>
          <w:numId w:val="13"/>
        </w:numPr>
        <w:spacing w:before="100" w:beforeAutospacing="1" w:after="100" w:afterAutospacing="1"/>
        <w:rPr>
          <w:rFonts w:eastAsia="Times New Roman"/>
        </w:rPr>
      </w:pPr>
      <w:hyperlink r:id="rId109" w:anchor="mini-panel-jnl-bmj-article-page-alerts-1" w:history="1">
        <w:r w:rsidR="009E07D4">
          <w:rPr>
            <w:rStyle w:val="Hyperlink"/>
            <w:rFonts w:eastAsia="Times New Roman"/>
          </w:rPr>
          <w:t>Alerts &amp; updates</w:t>
        </w:r>
      </w:hyperlink>
    </w:p>
    <w:p w:rsidR="009E07D4" w:rsidRDefault="009E07D4" w:rsidP="009E07D4">
      <w:pPr>
        <w:pStyle w:val="Heading4"/>
        <w:ind w:left="720"/>
        <w:rPr>
          <w:rFonts w:eastAsia="Times New Roman"/>
        </w:rPr>
      </w:pPr>
      <w:r>
        <w:rPr>
          <w:rFonts w:eastAsia="Times New Roman"/>
        </w:rPr>
        <w:t>Article alerts</w:t>
      </w:r>
    </w:p>
    <w:p w:rsidR="009E07D4" w:rsidRDefault="009E07D4" w:rsidP="009E07D4">
      <w:pPr>
        <w:spacing w:before="100" w:beforeAutospacing="1" w:after="100" w:afterAutospacing="1"/>
        <w:ind w:left="720"/>
      </w:pPr>
      <w:r>
        <w:t>Please note: your email address is provided to the journal, which may use this information for marketing purposes.</w:t>
      </w:r>
    </w:p>
    <w:p w:rsidR="009E07D4" w:rsidRDefault="009E07D4" w:rsidP="009E07D4">
      <w:pPr>
        <w:pStyle w:val="Heading4"/>
        <w:ind w:left="720"/>
        <w:rPr>
          <w:rFonts w:eastAsia="Times New Roman"/>
        </w:rPr>
      </w:pPr>
      <w:r>
        <w:rPr>
          <w:rFonts w:eastAsia="Times New Roman"/>
        </w:rPr>
        <w:t>Log in or register:</w:t>
      </w:r>
    </w:p>
    <w:p w:rsidR="009E07D4" w:rsidRDefault="009E07D4" w:rsidP="009E07D4">
      <w:pPr>
        <w:spacing w:before="100" w:beforeAutospacing="1" w:after="100" w:afterAutospacing="1"/>
        <w:ind w:left="720"/>
      </w:pPr>
      <w:r>
        <w:t xml:space="preserve">Username </w:t>
      </w:r>
      <w:r>
        <w:rPr>
          <w:rStyle w:val="form-required"/>
        </w:rPr>
        <w:t>*</w:t>
      </w:r>
      <w:r>
        <w:t xml:space="preserve"> </w:t>
      </w:r>
    </w:p>
    <w:p w:rsidR="009E07D4" w:rsidRDefault="009E07D4" w:rsidP="009E07D4">
      <w:pPr>
        <w:spacing w:before="100" w:beforeAutospacing="1" w:after="100" w:afterAutospacing="1"/>
        <w:ind w:left="720"/>
      </w:pPr>
      <w:r>
        <w:t xml:space="preserve">Password </w:t>
      </w:r>
      <w:r>
        <w:rPr>
          <w:rStyle w:val="form-required"/>
        </w:rPr>
        <w:t>*</w:t>
      </w:r>
      <w:r>
        <w:t xml:space="preserve"> [          ] </w:t>
      </w:r>
    </w:p>
    <w:p w:rsidR="009E07D4" w:rsidRDefault="009E07D4" w:rsidP="009E07D4">
      <w:pPr>
        <w:spacing w:before="100" w:beforeAutospacing="1" w:after="100" w:afterAutospacing="1"/>
        <w:ind w:left="720"/>
      </w:pPr>
      <w:r>
        <w:t>[Log in]</w:t>
      </w:r>
    </w:p>
    <w:p w:rsidR="009E07D4" w:rsidRDefault="008F3BB4" w:rsidP="009E07D4">
      <w:pPr>
        <w:pStyle w:val="NormalWeb"/>
        <w:ind w:left="720"/>
      </w:pPr>
      <w:hyperlink r:id="rId110" w:history="1">
        <w:r w:rsidR="009E07D4">
          <w:rPr>
            <w:rStyle w:val="Hyperlink"/>
          </w:rPr>
          <w:t>Register for alerts</w:t>
        </w:r>
      </w:hyperlink>
    </w:p>
    <w:p w:rsidR="009E07D4" w:rsidRDefault="009E07D4" w:rsidP="009E07D4">
      <w:pPr>
        <w:spacing w:before="100" w:beforeAutospacing="1" w:after="100" w:afterAutospacing="1"/>
        <w:ind w:left="720"/>
      </w:pPr>
      <w:r>
        <w:t>If you have registered for alerts, you should use your registered email address as your username</w:t>
      </w:r>
    </w:p>
    <w:p w:rsidR="009E07D4" w:rsidRDefault="008F3BB4" w:rsidP="009E07D4">
      <w:pPr>
        <w:numPr>
          <w:ilvl w:val="0"/>
          <w:numId w:val="13"/>
        </w:numPr>
        <w:spacing w:before="100" w:beforeAutospacing="1" w:after="100" w:afterAutospacing="1"/>
        <w:rPr>
          <w:rFonts w:eastAsia="Times New Roman"/>
        </w:rPr>
      </w:pPr>
      <w:hyperlink r:id="rId111" w:anchor="mini-panel-article-page-citation-download-1" w:history="1">
        <w:r w:rsidR="009E07D4">
          <w:rPr>
            <w:rStyle w:val="Hyperlink"/>
            <w:rFonts w:eastAsia="Times New Roman"/>
          </w:rPr>
          <w:t>Citation tools</w:t>
        </w:r>
      </w:hyperlink>
    </w:p>
    <w:p w:rsidR="009E07D4" w:rsidRDefault="009E07D4" w:rsidP="009E07D4">
      <w:pPr>
        <w:pStyle w:val="Heading4"/>
        <w:ind w:left="720"/>
        <w:rPr>
          <w:rFonts w:eastAsia="Times New Roman"/>
        </w:rPr>
      </w:pPr>
      <w:r>
        <w:rPr>
          <w:rFonts w:eastAsia="Times New Roman"/>
        </w:rPr>
        <w:t>Download this article to citation manager</w:t>
      </w:r>
    </w:p>
    <w:p w:rsidR="009E07D4" w:rsidRDefault="009E07D4" w:rsidP="009E07D4">
      <w:pPr>
        <w:spacing w:before="100" w:beforeAutospacing="1" w:after="100" w:afterAutospacing="1"/>
        <w:ind w:left="720"/>
      </w:pPr>
      <w:r>
        <w:rPr>
          <w:rStyle w:val="nlm-surname"/>
        </w:rPr>
        <w:t>Morris</w:t>
      </w:r>
      <w:r>
        <w:rPr>
          <w:rStyle w:val="highwire-cite-authors"/>
        </w:rPr>
        <w:t xml:space="preserve"> </w:t>
      </w:r>
      <w:r>
        <w:rPr>
          <w:rStyle w:val="nlm-given-names"/>
        </w:rPr>
        <w:t>Stephen</w:t>
      </w:r>
      <w:r>
        <w:rPr>
          <w:rStyle w:val="highwire-cite-authors"/>
        </w:rPr>
        <w:t xml:space="preserve">, </w:t>
      </w:r>
      <w:r>
        <w:rPr>
          <w:rStyle w:val="nlm-surname"/>
        </w:rPr>
        <w:t>Hunter</w:t>
      </w:r>
      <w:r>
        <w:rPr>
          <w:rStyle w:val="highwire-cite-authors"/>
        </w:rPr>
        <w:t xml:space="preserve"> </w:t>
      </w:r>
      <w:r>
        <w:rPr>
          <w:rStyle w:val="nlm-given-names"/>
        </w:rPr>
        <w:t>Rachael M</w:t>
      </w:r>
      <w:r>
        <w:rPr>
          <w:rStyle w:val="highwire-cite-authors"/>
        </w:rPr>
        <w:t xml:space="preserve">, </w:t>
      </w:r>
      <w:r>
        <w:rPr>
          <w:rStyle w:val="nlm-surname"/>
        </w:rPr>
        <w:t>Ramsay</w:t>
      </w:r>
      <w:r>
        <w:rPr>
          <w:rStyle w:val="highwire-cite-authors"/>
        </w:rPr>
        <w:t xml:space="preserve"> </w:t>
      </w:r>
      <w:r>
        <w:rPr>
          <w:rStyle w:val="nlm-given-names"/>
        </w:rPr>
        <w:t>Angus I G</w:t>
      </w:r>
      <w:r>
        <w:rPr>
          <w:rStyle w:val="highwire-cite-authors"/>
        </w:rPr>
        <w:t xml:space="preserve">, </w:t>
      </w:r>
      <w:r>
        <w:rPr>
          <w:rStyle w:val="nlm-surname"/>
        </w:rPr>
        <w:t>Boaden</w:t>
      </w:r>
      <w:r>
        <w:rPr>
          <w:rStyle w:val="highwire-cite-authors"/>
        </w:rPr>
        <w:t xml:space="preserve"> </w:t>
      </w:r>
      <w:r>
        <w:rPr>
          <w:rStyle w:val="nlm-given-names"/>
        </w:rPr>
        <w:t>Ruth</w:t>
      </w:r>
      <w:r>
        <w:rPr>
          <w:rStyle w:val="highwire-cite-authors"/>
        </w:rPr>
        <w:t xml:space="preserve">, </w:t>
      </w:r>
      <w:r>
        <w:rPr>
          <w:rStyle w:val="nlm-surname"/>
        </w:rPr>
        <w:t>McKevitt</w:t>
      </w:r>
      <w:r>
        <w:rPr>
          <w:rStyle w:val="highwire-cite-authors"/>
        </w:rPr>
        <w:t xml:space="preserve"> </w:t>
      </w:r>
      <w:r>
        <w:rPr>
          <w:rStyle w:val="nlm-given-names"/>
        </w:rPr>
        <w:t>Christopher</w:t>
      </w:r>
      <w:r>
        <w:rPr>
          <w:rStyle w:val="highwire-cite-authors"/>
        </w:rPr>
        <w:t xml:space="preserve">, </w:t>
      </w:r>
      <w:r>
        <w:rPr>
          <w:rStyle w:val="nlm-surname"/>
        </w:rPr>
        <w:t>Perry</w:t>
      </w:r>
      <w:r>
        <w:rPr>
          <w:rStyle w:val="highwire-cite-authors"/>
        </w:rPr>
        <w:t xml:space="preserve"> </w:t>
      </w:r>
      <w:r>
        <w:rPr>
          <w:rStyle w:val="nlm-given-names"/>
        </w:rPr>
        <w:t>Catherine</w:t>
      </w:r>
      <w:r>
        <w:rPr>
          <w:rStyle w:val="highwire-cite-authors"/>
        </w:rPr>
        <w:t xml:space="preserve"> et al. </w:t>
      </w:r>
      <w:r>
        <w:rPr>
          <w:rStyle w:val="highwire-cite-title2"/>
        </w:rPr>
        <w:t>Impact of centralising acute stroke services in English metropolitan areas on mortality and length of hospital stay: difference-in-differences analysis</w:t>
      </w:r>
      <w:r>
        <w:t xml:space="preserve"> </w:t>
      </w:r>
      <w:r>
        <w:rPr>
          <w:rStyle w:val="highwire-cite-metadata-journal"/>
        </w:rPr>
        <w:t xml:space="preserve">BMJ </w:t>
      </w:r>
      <w:r>
        <w:rPr>
          <w:rStyle w:val="highwire-cite-metadata-date"/>
        </w:rPr>
        <w:t xml:space="preserve">2014; </w:t>
      </w:r>
      <w:r>
        <w:rPr>
          <w:rStyle w:val="highwire-cite-metadata-volume"/>
        </w:rPr>
        <w:t xml:space="preserve">349 :g4757 </w:t>
      </w:r>
    </w:p>
    <w:p w:rsidR="009E07D4" w:rsidRDefault="009E07D4" w:rsidP="009E07D4">
      <w:pPr>
        <w:numPr>
          <w:ilvl w:val="1"/>
          <w:numId w:val="13"/>
        </w:numPr>
        <w:spacing w:before="100" w:beforeAutospacing="1" w:after="100" w:afterAutospacing="1"/>
        <w:rPr>
          <w:rFonts w:eastAsia="Times New Roman"/>
        </w:rPr>
      </w:pPr>
      <w:r>
        <w:rPr>
          <w:rFonts w:eastAsia="Times New Roman"/>
        </w:rPr>
        <w:t>BibTeX (win &amp; mac)</w:t>
      </w:r>
      <w:hyperlink r:id="rId112" w:history="1">
        <w:r>
          <w:rPr>
            <w:rStyle w:val="Hyperlink"/>
            <w:rFonts w:eastAsia="Times New Roman"/>
          </w:rPr>
          <w:t>Download</w:t>
        </w:r>
      </w:hyperlink>
    </w:p>
    <w:p w:rsidR="009E07D4" w:rsidRDefault="009E07D4" w:rsidP="009E07D4">
      <w:pPr>
        <w:numPr>
          <w:ilvl w:val="1"/>
          <w:numId w:val="13"/>
        </w:numPr>
        <w:spacing w:before="100" w:beforeAutospacing="1" w:after="100" w:afterAutospacing="1"/>
        <w:rPr>
          <w:rFonts w:eastAsia="Times New Roman"/>
        </w:rPr>
      </w:pPr>
      <w:r>
        <w:rPr>
          <w:rFonts w:eastAsia="Times New Roman"/>
        </w:rPr>
        <w:t>EndNote (tagged)</w:t>
      </w:r>
      <w:hyperlink r:id="rId113" w:history="1">
        <w:r>
          <w:rPr>
            <w:rStyle w:val="Hyperlink"/>
            <w:rFonts w:eastAsia="Times New Roman"/>
          </w:rPr>
          <w:t>Download</w:t>
        </w:r>
      </w:hyperlink>
    </w:p>
    <w:p w:rsidR="009E07D4" w:rsidRDefault="009E07D4" w:rsidP="009E07D4">
      <w:pPr>
        <w:numPr>
          <w:ilvl w:val="1"/>
          <w:numId w:val="13"/>
        </w:numPr>
        <w:spacing w:before="100" w:beforeAutospacing="1" w:after="100" w:afterAutospacing="1"/>
        <w:rPr>
          <w:rFonts w:eastAsia="Times New Roman"/>
        </w:rPr>
      </w:pPr>
      <w:r>
        <w:rPr>
          <w:rFonts w:eastAsia="Times New Roman"/>
        </w:rPr>
        <w:t>EndNote 8 (xml)</w:t>
      </w:r>
      <w:hyperlink r:id="rId114" w:history="1">
        <w:r>
          <w:rPr>
            <w:rStyle w:val="Hyperlink"/>
            <w:rFonts w:eastAsia="Times New Roman"/>
          </w:rPr>
          <w:t>Download</w:t>
        </w:r>
      </w:hyperlink>
    </w:p>
    <w:p w:rsidR="009E07D4" w:rsidRDefault="009E07D4" w:rsidP="009E07D4">
      <w:pPr>
        <w:numPr>
          <w:ilvl w:val="1"/>
          <w:numId w:val="13"/>
        </w:numPr>
        <w:spacing w:before="100" w:beforeAutospacing="1" w:after="100" w:afterAutospacing="1"/>
        <w:rPr>
          <w:rFonts w:eastAsia="Times New Roman"/>
        </w:rPr>
      </w:pPr>
      <w:r>
        <w:rPr>
          <w:rFonts w:eastAsia="Times New Roman"/>
        </w:rPr>
        <w:t>RefWorks Tagged (win &amp; mac)</w:t>
      </w:r>
      <w:hyperlink r:id="rId115" w:history="1">
        <w:r>
          <w:rPr>
            <w:rStyle w:val="Hyperlink"/>
            <w:rFonts w:eastAsia="Times New Roman"/>
          </w:rPr>
          <w:t>Download</w:t>
        </w:r>
      </w:hyperlink>
    </w:p>
    <w:p w:rsidR="009E07D4" w:rsidRDefault="009E07D4" w:rsidP="009E07D4">
      <w:pPr>
        <w:numPr>
          <w:ilvl w:val="1"/>
          <w:numId w:val="13"/>
        </w:numPr>
        <w:spacing w:before="100" w:beforeAutospacing="1" w:after="100" w:afterAutospacing="1"/>
        <w:rPr>
          <w:rFonts w:eastAsia="Times New Roman"/>
        </w:rPr>
      </w:pPr>
      <w:r>
        <w:rPr>
          <w:rFonts w:eastAsia="Times New Roman"/>
        </w:rPr>
        <w:t>RIS (win only)</w:t>
      </w:r>
      <w:hyperlink r:id="rId116" w:history="1">
        <w:r>
          <w:rPr>
            <w:rStyle w:val="Hyperlink"/>
            <w:rFonts w:eastAsia="Times New Roman"/>
          </w:rPr>
          <w:t>Download</w:t>
        </w:r>
      </w:hyperlink>
    </w:p>
    <w:p w:rsidR="009E07D4" w:rsidRDefault="009E07D4" w:rsidP="009E07D4">
      <w:pPr>
        <w:numPr>
          <w:ilvl w:val="1"/>
          <w:numId w:val="13"/>
        </w:numPr>
        <w:spacing w:before="100" w:beforeAutospacing="1" w:after="100" w:afterAutospacing="1"/>
        <w:rPr>
          <w:rFonts w:eastAsia="Times New Roman"/>
        </w:rPr>
      </w:pPr>
      <w:r>
        <w:rPr>
          <w:rFonts w:eastAsia="Times New Roman"/>
        </w:rPr>
        <w:t>Medlars</w:t>
      </w:r>
      <w:hyperlink r:id="rId117" w:history="1">
        <w:r>
          <w:rPr>
            <w:rStyle w:val="Hyperlink"/>
            <w:rFonts w:eastAsia="Times New Roman"/>
          </w:rPr>
          <w:t>Download</w:t>
        </w:r>
      </w:hyperlink>
    </w:p>
    <w:p w:rsidR="009E07D4" w:rsidRDefault="009E07D4" w:rsidP="009E07D4">
      <w:pPr>
        <w:pStyle w:val="Heading2"/>
        <w:ind w:left="720"/>
        <w:rPr>
          <w:rFonts w:eastAsia="Times New Roman"/>
        </w:rPr>
      </w:pPr>
      <w:r>
        <w:rPr>
          <w:rFonts w:eastAsia="Times New Roman"/>
        </w:rPr>
        <w:t>Help</w:t>
      </w:r>
    </w:p>
    <w:p w:rsidR="009E07D4" w:rsidRDefault="009E07D4" w:rsidP="009E07D4">
      <w:pPr>
        <w:pStyle w:val="citation-manager"/>
        <w:ind w:left="720"/>
      </w:pPr>
      <w:r>
        <w:t>If you are unable to import citations, please contact technical support for your product directly (links go to external sites):</w:t>
      </w:r>
    </w:p>
    <w:p w:rsidR="009E07D4" w:rsidRDefault="008F3BB4" w:rsidP="009E07D4">
      <w:pPr>
        <w:numPr>
          <w:ilvl w:val="1"/>
          <w:numId w:val="13"/>
        </w:numPr>
        <w:spacing w:before="100" w:beforeAutospacing="1" w:after="100" w:afterAutospacing="1"/>
        <w:rPr>
          <w:rFonts w:eastAsia="Times New Roman"/>
        </w:rPr>
      </w:pPr>
      <w:hyperlink r:id="rId118" w:history="1">
        <w:r w:rsidR="009E07D4">
          <w:rPr>
            <w:rStyle w:val="Hyperlink"/>
            <w:rFonts w:eastAsia="Times New Roman"/>
          </w:rPr>
          <w:t>EndNote</w:t>
        </w:r>
      </w:hyperlink>
    </w:p>
    <w:p w:rsidR="009E07D4" w:rsidRDefault="008F3BB4" w:rsidP="009E07D4">
      <w:pPr>
        <w:numPr>
          <w:ilvl w:val="1"/>
          <w:numId w:val="13"/>
        </w:numPr>
        <w:spacing w:before="100" w:beforeAutospacing="1" w:after="100" w:afterAutospacing="1"/>
        <w:rPr>
          <w:rFonts w:eastAsia="Times New Roman"/>
        </w:rPr>
      </w:pPr>
      <w:hyperlink r:id="rId119" w:history="1">
        <w:r w:rsidR="009E07D4">
          <w:rPr>
            <w:rStyle w:val="Hyperlink"/>
            <w:rFonts w:eastAsia="Times New Roman"/>
          </w:rPr>
          <w:t>ProCite</w:t>
        </w:r>
      </w:hyperlink>
    </w:p>
    <w:p w:rsidR="009E07D4" w:rsidRDefault="008F3BB4" w:rsidP="009E07D4">
      <w:pPr>
        <w:numPr>
          <w:ilvl w:val="1"/>
          <w:numId w:val="13"/>
        </w:numPr>
        <w:spacing w:before="100" w:beforeAutospacing="1" w:after="100" w:afterAutospacing="1"/>
        <w:rPr>
          <w:rFonts w:eastAsia="Times New Roman"/>
        </w:rPr>
      </w:pPr>
      <w:hyperlink r:id="rId120" w:history="1">
        <w:r w:rsidR="009E07D4">
          <w:rPr>
            <w:rStyle w:val="Hyperlink"/>
            <w:rFonts w:eastAsia="Times New Roman"/>
          </w:rPr>
          <w:t>Reference Manager</w:t>
        </w:r>
      </w:hyperlink>
    </w:p>
    <w:p w:rsidR="009E07D4" w:rsidRDefault="008F3BB4" w:rsidP="009E07D4">
      <w:pPr>
        <w:numPr>
          <w:ilvl w:val="1"/>
          <w:numId w:val="13"/>
        </w:numPr>
        <w:spacing w:before="100" w:beforeAutospacing="1" w:after="100" w:afterAutospacing="1"/>
        <w:rPr>
          <w:rFonts w:eastAsia="Times New Roman"/>
        </w:rPr>
      </w:pPr>
      <w:hyperlink r:id="rId121" w:history="1">
        <w:r w:rsidR="009E07D4">
          <w:rPr>
            <w:rStyle w:val="Hyperlink"/>
            <w:rFonts w:eastAsia="Times New Roman"/>
          </w:rPr>
          <w:t>RefWorks</w:t>
        </w:r>
      </w:hyperlink>
    </w:p>
    <w:p w:rsidR="009E07D4" w:rsidRDefault="008F3BB4" w:rsidP="009E07D4">
      <w:pPr>
        <w:numPr>
          <w:ilvl w:val="1"/>
          <w:numId w:val="13"/>
        </w:numPr>
        <w:spacing w:before="100" w:beforeAutospacing="1" w:after="100" w:afterAutospacing="1"/>
        <w:rPr>
          <w:rFonts w:eastAsia="Times New Roman"/>
        </w:rPr>
      </w:pPr>
      <w:hyperlink r:id="rId122" w:history="1">
        <w:r w:rsidR="009E07D4">
          <w:rPr>
            <w:rStyle w:val="Hyperlink"/>
            <w:rFonts w:eastAsia="Times New Roman"/>
          </w:rPr>
          <w:t>Zotero</w:t>
        </w:r>
      </w:hyperlink>
    </w:p>
    <w:p w:rsidR="009E07D4" w:rsidRDefault="008F3BB4" w:rsidP="009E07D4">
      <w:pPr>
        <w:numPr>
          <w:ilvl w:val="0"/>
          <w:numId w:val="13"/>
        </w:numPr>
        <w:spacing w:before="100" w:beforeAutospacing="1" w:after="100" w:afterAutospacing="1"/>
        <w:rPr>
          <w:rFonts w:eastAsia="Times New Roman"/>
        </w:rPr>
      </w:pPr>
      <w:hyperlink r:id="rId123" w:tgtFrame="_blank" w:history="1">
        <w:r w:rsidR="009E07D4">
          <w:rPr>
            <w:rStyle w:val="Hyperlink"/>
            <w:rFonts w:eastAsia="Times New Roman"/>
          </w:rPr>
          <w:t>Request permissions</w:t>
        </w:r>
      </w:hyperlink>
      <w:r w:rsidR="009E07D4">
        <w:rPr>
          <w:rFonts w:eastAsia="Times New Roman"/>
        </w:rPr>
        <w:t xml:space="preserve"> </w:t>
      </w:r>
    </w:p>
    <w:p w:rsidR="009E07D4" w:rsidRDefault="008F3BB4" w:rsidP="009E07D4">
      <w:pPr>
        <w:numPr>
          <w:ilvl w:val="0"/>
          <w:numId w:val="14"/>
        </w:numPr>
        <w:spacing w:before="100" w:beforeAutospacing="1" w:after="100" w:afterAutospacing="1"/>
        <w:rPr>
          <w:rFonts w:eastAsia="Times New Roman"/>
        </w:rPr>
      </w:pPr>
      <w:hyperlink r:id="rId124" w:anchor="mini-panel-jnl-bmj-article-page-citation" w:history="1">
        <w:r w:rsidR="009E07D4">
          <w:rPr>
            <w:rStyle w:val="Hyperlink"/>
            <w:rFonts w:eastAsia="Times New Roman"/>
          </w:rPr>
          <w:t>Author citation</w:t>
        </w:r>
      </w:hyperlink>
    </w:p>
    <w:p w:rsidR="009E07D4" w:rsidRDefault="008F3BB4" w:rsidP="009E07D4">
      <w:pPr>
        <w:numPr>
          <w:ilvl w:val="0"/>
          <w:numId w:val="15"/>
        </w:numPr>
        <w:spacing w:before="100" w:beforeAutospacing="1" w:after="100" w:afterAutospacing="1"/>
        <w:rPr>
          <w:rFonts w:eastAsia="Times New Roman"/>
        </w:rPr>
      </w:pPr>
      <w:hyperlink r:id="rId125" w:tgtFrame="_blank" w:history="1">
        <w:r w:rsidR="009E07D4">
          <w:rPr>
            <w:rStyle w:val="Hyperlink"/>
            <w:rFonts w:eastAsia="Times New Roman"/>
          </w:rPr>
          <w:t>Articles by Stephen Morris</w:t>
        </w:r>
      </w:hyperlink>
    </w:p>
    <w:p w:rsidR="009E07D4" w:rsidRDefault="008F3BB4" w:rsidP="009E07D4">
      <w:pPr>
        <w:numPr>
          <w:ilvl w:val="0"/>
          <w:numId w:val="15"/>
        </w:numPr>
        <w:spacing w:before="100" w:beforeAutospacing="1" w:after="100" w:afterAutospacing="1"/>
        <w:rPr>
          <w:rFonts w:eastAsia="Times New Roman"/>
        </w:rPr>
      </w:pPr>
      <w:hyperlink r:id="rId126" w:tgtFrame="_blank" w:history="1">
        <w:r w:rsidR="009E07D4">
          <w:rPr>
            <w:rStyle w:val="Hyperlink"/>
            <w:rFonts w:eastAsia="Times New Roman"/>
          </w:rPr>
          <w:t>Articles by Rachael M Hunter</w:t>
        </w:r>
      </w:hyperlink>
    </w:p>
    <w:p w:rsidR="009E07D4" w:rsidRDefault="008F3BB4" w:rsidP="009E07D4">
      <w:pPr>
        <w:numPr>
          <w:ilvl w:val="0"/>
          <w:numId w:val="15"/>
        </w:numPr>
        <w:spacing w:before="100" w:beforeAutospacing="1" w:after="100" w:afterAutospacing="1"/>
        <w:rPr>
          <w:rFonts w:eastAsia="Times New Roman"/>
        </w:rPr>
      </w:pPr>
      <w:hyperlink r:id="rId127" w:tgtFrame="_blank" w:history="1">
        <w:r w:rsidR="009E07D4">
          <w:rPr>
            <w:rStyle w:val="Hyperlink"/>
            <w:rFonts w:eastAsia="Times New Roman"/>
          </w:rPr>
          <w:t>Articles by Angus I G Ramsay</w:t>
        </w:r>
      </w:hyperlink>
    </w:p>
    <w:p w:rsidR="009E07D4" w:rsidRDefault="008F3BB4" w:rsidP="009E07D4">
      <w:pPr>
        <w:numPr>
          <w:ilvl w:val="0"/>
          <w:numId w:val="15"/>
        </w:numPr>
        <w:spacing w:before="100" w:beforeAutospacing="1" w:after="100" w:afterAutospacing="1"/>
        <w:rPr>
          <w:rFonts w:eastAsia="Times New Roman"/>
        </w:rPr>
      </w:pPr>
      <w:hyperlink r:id="rId128" w:tgtFrame="_blank" w:history="1">
        <w:r w:rsidR="009E07D4">
          <w:rPr>
            <w:rStyle w:val="Hyperlink"/>
            <w:rFonts w:eastAsia="Times New Roman"/>
          </w:rPr>
          <w:t>Articles by Ruth Boaden</w:t>
        </w:r>
      </w:hyperlink>
    </w:p>
    <w:p w:rsidR="009E07D4" w:rsidRDefault="008F3BB4" w:rsidP="009E07D4">
      <w:pPr>
        <w:numPr>
          <w:ilvl w:val="0"/>
          <w:numId w:val="15"/>
        </w:numPr>
        <w:spacing w:before="100" w:beforeAutospacing="1" w:after="100" w:afterAutospacing="1"/>
        <w:rPr>
          <w:rFonts w:eastAsia="Times New Roman"/>
        </w:rPr>
      </w:pPr>
      <w:hyperlink r:id="rId129" w:tgtFrame="_blank" w:history="1">
        <w:r w:rsidR="009E07D4">
          <w:rPr>
            <w:rStyle w:val="Hyperlink"/>
            <w:rFonts w:eastAsia="Times New Roman"/>
          </w:rPr>
          <w:t>Articles by Christopher McKevitt</w:t>
        </w:r>
      </w:hyperlink>
    </w:p>
    <w:p w:rsidR="009E07D4" w:rsidRDefault="008F3BB4" w:rsidP="009E07D4">
      <w:pPr>
        <w:numPr>
          <w:ilvl w:val="0"/>
          <w:numId w:val="15"/>
        </w:numPr>
        <w:spacing w:before="100" w:beforeAutospacing="1" w:after="100" w:afterAutospacing="1"/>
        <w:rPr>
          <w:rFonts w:eastAsia="Times New Roman"/>
        </w:rPr>
      </w:pPr>
      <w:hyperlink r:id="rId130" w:tgtFrame="_blank" w:history="1">
        <w:r w:rsidR="009E07D4">
          <w:rPr>
            <w:rStyle w:val="Hyperlink"/>
            <w:rFonts w:eastAsia="Times New Roman"/>
          </w:rPr>
          <w:t>Articles by Catherine Perry</w:t>
        </w:r>
      </w:hyperlink>
    </w:p>
    <w:p w:rsidR="009E07D4" w:rsidRDefault="008F3BB4" w:rsidP="009E07D4">
      <w:pPr>
        <w:numPr>
          <w:ilvl w:val="0"/>
          <w:numId w:val="15"/>
        </w:numPr>
        <w:spacing w:before="100" w:beforeAutospacing="1" w:after="100" w:afterAutospacing="1"/>
        <w:rPr>
          <w:rFonts w:eastAsia="Times New Roman"/>
        </w:rPr>
      </w:pPr>
      <w:hyperlink r:id="rId131" w:tgtFrame="_blank" w:history="1">
        <w:r w:rsidR="009E07D4">
          <w:rPr>
            <w:rStyle w:val="Hyperlink"/>
            <w:rFonts w:eastAsia="Times New Roman"/>
          </w:rPr>
          <w:t>Articles by Nanik Pursani</w:t>
        </w:r>
      </w:hyperlink>
    </w:p>
    <w:p w:rsidR="009E07D4" w:rsidRDefault="008F3BB4" w:rsidP="009E07D4">
      <w:pPr>
        <w:numPr>
          <w:ilvl w:val="0"/>
          <w:numId w:val="15"/>
        </w:numPr>
        <w:spacing w:before="100" w:beforeAutospacing="1" w:after="100" w:afterAutospacing="1"/>
        <w:rPr>
          <w:rFonts w:eastAsia="Times New Roman"/>
        </w:rPr>
      </w:pPr>
      <w:hyperlink r:id="rId132" w:tgtFrame="_blank" w:history="1">
        <w:r w:rsidR="009E07D4">
          <w:rPr>
            <w:rStyle w:val="Hyperlink"/>
            <w:rFonts w:eastAsia="Times New Roman"/>
          </w:rPr>
          <w:t>Articles by Anthony G Rudd</w:t>
        </w:r>
      </w:hyperlink>
    </w:p>
    <w:p w:rsidR="009E07D4" w:rsidRDefault="008F3BB4" w:rsidP="009E07D4">
      <w:pPr>
        <w:numPr>
          <w:ilvl w:val="0"/>
          <w:numId w:val="15"/>
        </w:numPr>
        <w:spacing w:before="100" w:beforeAutospacing="1" w:after="100" w:afterAutospacing="1"/>
        <w:rPr>
          <w:rFonts w:eastAsia="Times New Roman"/>
        </w:rPr>
      </w:pPr>
      <w:hyperlink r:id="rId133" w:tgtFrame="_blank" w:history="1">
        <w:r w:rsidR="009E07D4">
          <w:rPr>
            <w:rStyle w:val="Hyperlink"/>
            <w:rFonts w:eastAsia="Times New Roman"/>
          </w:rPr>
          <w:t>Articles by Lee H Schwamm</w:t>
        </w:r>
      </w:hyperlink>
    </w:p>
    <w:p w:rsidR="009E07D4" w:rsidRDefault="008F3BB4" w:rsidP="009E07D4">
      <w:pPr>
        <w:numPr>
          <w:ilvl w:val="0"/>
          <w:numId w:val="15"/>
        </w:numPr>
        <w:spacing w:before="100" w:beforeAutospacing="1" w:after="100" w:afterAutospacing="1"/>
        <w:rPr>
          <w:rFonts w:eastAsia="Times New Roman"/>
        </w:rPr>
      </w:pPr>
      <w:hyperlink r:id="rId134" w:tgtFrame="_blank" w:history="1">
        <w:r w:rsidR="009E07D4">
          <w:rPr>
            <w:rStyle w:val="Hyperlink"/>
            <w:rFonts w:eastAsia="Times New Roman"/>
          </w:rPr>
          <w:t>Articles by Simon J Turner</w:t>
        </w:r>
      </w:hyperlink>
    </w:p>
    <w:p w:rsidR="009E07D4" w:rsidRDefault="008F3BB4" w:rsidP="009E07D4">
      <w:pPr>
        <w:numPr>
          <w:ilvl w:val="0"/>
          <w:numId w:val="15"/>
        </w:numPr>
        <w:spacing w:before="100" w:beforeAutospacing="1" w:after="100" w:afterAutospacing="1"/>
        <w:rPr>
          <w:rFonts w:eastAsia="Times New Roman"/>
        </w:rPr>
      </w:pPr>
      <w:hyperlink r:id="rId135" w:tgtFrame="_blank" w:history="1">
        <w:r w:rsidR="009E07D4">
          <w:rPr>
            <w:rStyle w:val="Hyperlink"/>
            <w:rFonts w:eastAsia="Times New Roman"/>
          </w:rPr>
          <w:t>Articles by Pippa J Tyrrell</w:t>
        </w:r>
      </w:hyperlink>
    </w:p>
    <w:p w:rsidR="009E07D4" w:rsidRDefault="008F3BB4" w:rsidP="009E07D4">
      <w:pPr>
        <w:numPr>
          <w:ilvl w:val="0"/>
          <w:numId w:val="15"/>
        </w:numPr>
        <w:spacing w:before="100" w:beforeAutospacing="1" w:after="100" w:afterAutospacing="1"/>
        <w:rPr>
          <w:rFonts w:eastAsia="Times New Roman"/>
        </w:rPr>
      </w:pPr>
      <w:hyperlink r:id="rId136" w:tgtFrame="_blank" w:history="1">
        <w:r w:rsidR="009E07D4">
          <w:rPr>
            <w:rStyle w:val="Hyperlink"/>
            <w:rFonts w:eastAsia="Times New Roman"/>
          </w:rPr>
          <w:t>Articles by Charles D A Wolfe</w:t>
        </w:r>
      </w:hyperlink>
    </w:p>
    <w:p w:rsidR="009E07D4" w:rsidRDefault="008F3BB4" w:rsidP="009E07D4">
      <w:pPr>
        <w:numPr>
          <w:ilvl w:val="0"/>
          <w:numId w:val="15"/>
        </w:numPr>
        <w:spacing w:before="100" w:beforeAutospacing="1" w:after="100" w:afterAutospacing="1"/>
        <w:rPr>
          <w:rFonts w:eastAsia="Times New Roman"/>
        </w:rPr>
      </w:pPr>
      <w:hyperlink r:id="rId137" w:tgtFrame="_blank" w:history="1">
        <w:r w:rsidR="009E07D4">
          <w:rPr>
            <w:rStyle w:val="Hyperlink"/>
            <w:rFonts w:eastAsia="Times New Roman"/>
          </w:rPr>
          <w:t>Articles by Naomi J Fulop</w:t>
        </w:r>
      </w:hyperlink>
    </w:p>
    <w:p w:rsidR="009E07D4" w:rsidRDefault="008F3BB4" w:rsidP="009E07D4">
      <w:pPr>
        <w:numPr>
          <w:ilvl w:val="0"/>
          <w:numId w:val="16"/>
        </w:numPr>
        <w:spacing w:before="100" w:beforeAutospacing="1" w:after="100" w:afterAutospacing="1"/>
        <w:rPr>
          <w:rFonts w:eastAsia="Times New Roman"/>
        </w:rPr>
      </w:pPr>
      <w:hyperlink r:id="rId138" w:tgtFrame="_blank" w:history="1">
        <w:r w:rsidR="009E07D4">
          <w:rPr>
            <w:rStyle w:val="Hyperlink"/>
            <w:rFonts w:eastAsia="Times New Roman"/>
          </w:rPr>
          <w:t>Add article to BMJ Portfolio</w:t>
        </w:r>
      </w:hyperlink>
    </w:p>
    <w:p w:rsidR="009E07D4" w:rsidRDefault="008F3BB4" w:rsidP="009E07D4">
      <w:hyperlink r:id="rId139" w:anchor="mini-panel-jnl-bmj-article-button-email-to-1" w:history="1">
        <w:r w:rsidR="009E07D4">
          <w:rPr>
            <w:rStyle w:val="Hyperlink"/>
          </w:rPr>
          <w:t>Email to a friend</w:t>
        </w:r>
      </w:hyperlink>
    </w:p>
    <w:p w:rsidR="009E07D4" w:rsidRDefault="009E07D4" w:rsidP="009E07D4">
      <w:pPr>
        <w:pStyle w:val="Heading4"/>
        <w:rPr>
          <w:rFonts w:eastAsia="Times New Roman"/>
        </w:rPr>
      </w:pPr>
      <w:r>
        <w:rPr>
          <w:rFonts w:eastAsia="Times New Roman"/>
        </w:rPr>
        <w:t>Forward this page</w:t>
      </w:r>
    </w:p>
    <w:p w:rsidR="009E07D4" w:rsidRDefault="009E07D4" w:rsidP="009E07D4">
      <w:pPr>
        <w:pStyle w:val="NormalWeb"/>
      </w:pPr>
      <w:r>
        <w:t>Thank you for your interest in spreading the word about The BMJ.</w:t>
      </w:r>
    </w:p>
    <w:p w:rsidR="009E07D4" w:rsidRDefault="009E07D4" w:rsidP="009E07D4">
      <w:pPr>
        <w:pStyle w:val="NormalWeb"/>
      </w:pPr>
      <w:r>
        <w:t>NOTE: We only request your email address so that the person you are recommending the page to knows that you wanted them to see it, and that it is not junk mail. We do not capture any email address.</w:t>
      </w:r>
    </w:p>
    <w:p w:rsidR="009E07D4" w:rsidRDefault="009E07D4" w:rsidP="009E07D4">
      <w:r>
        <w:t xml:space="preserve">Username </w:t>
      </w:r>
      <w:r>
        <w:rPr>
          <w:rStyle w:val="form-required"/>
        </w:rPr>
        <w:t>*</w:t>
      </w:r>
      <w:r>
        <w:t xml:space="preserve"> </w:t>
      </w:r>
    </w:p>
    <w:p w:rsidR="009E07D4" w:rsidRDefault="009E07D4" w:rsidP="009E07D4">
      <w:r>
        <w:t xml:space="preserve">Your Email </w:t>
      </w:r>
      <w:r>
        <w:rPr>
          <w:rStyle w:val="form-required"/>
        </w:rPr>
        <w:t>*</w:t>
      </w:r>
      <w:r>
        <w:t xml:space="preserve"> </w:t>
      </w:r>
    </w:p>
    <w:p w:rsidR="009E07D4" w:rsidRDefault="009E07D4" w:rsidP="009E07D4">
      <w:r>
        <w:t xml:space="preserve">Send To </w:t>
      </w:r>
      <w:r>
        <w:rPr>
          <w:rStyle w:val="form-required"/>
        </w:rPr>
        <w:t>*</w:t>
      </w:r>
      <w:r>
        <w:t xml:space="preserve"> </w:t>
      </w:r>
    </w:p>
    <w:p w:rsidR="009E07D4" w:rsidRDefault="009E07D4" w:rsidP="009E07D4">
      <w:r>
        <w:t xml:space="preserve">You are going to email the following </w:t>
      </w:r>
      <w:hyperlink r:id="rId140" w:history="1">
        <w:r>
          <w:rPr>
            <w:rStyle w:val="Hyperlink"/>
          </w:rPr>
          <w:t>Impact of centralising acute stroke services in English metropolitan areas on mortality and length of hospital stay: difference-in-differences analysis</w:t>
        </w:r>
      </w:hyperlink>
      <w:r>
        <w:t xml:space="preserve"> </w:t>
      </w:r>
    </w:p>
    <w:p w:rsidR="009E07D4" w:rsidRDefault="009E07D4" w:rsidP="009E07D4">
      <w:r>
        <w:t xml:space="preserve">Your Personal Message </w:t>
      </w:r>
    </w:p>
    <w:p w:rsidR="009E07D4" w:rsidRDefault="009E07D4" w:rsidP="009E07D4">
      <w:r>
        <w:t>[Send]</w:t>
      </w:r>
    </w:p>
    <w:p w:rsidR="009E07D4" w:rsidRDefault="009E07D4" w:rsidP="009E07D4">
      <w:pPr>
        <w:pStyle w:val="NormalWeb"/>
      </w:pPr>
      <w:r>
        <w:rPr>
          <w:noProof/>
          <w:color w:val="0000FF"/>
        </w:rPr>
        <w:drawing>
          <wp:inline distT="0" distB="0" distL="0" distR="0">
            <wp:extent cx="304800" cy="304800"/>
            <wp:effectExtent l="0" t="0" r="0" b="0"/>
            <wp:docPr id="3" name="Picture 3" descr="Cross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ossmark Logo"/>
                    <pic:cNvPicPr>
                      <a:picLocks noChangeAspect="1" noChangeArrowheads="1"/>
                    </pic:cNvPicPr>
                  </pic:nvPicPr>
                  <pic:blipFill>
                    <a:blip r:embed="rId141" r:link="rId14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E07D4" w:rsidRDefault="009E07D4" w:rsidP="009E07D4">
      <w:pPr>
        <w:pStyle w:val="Heading2"/>
        <w:rPr>
          <w:rFonts w:eastAsia="Times New Roman"/>
        </w:rPr>
      </w:pPr>
      <w:r>
        <w:rPr>
          <w:rFonts w:eastAsia="Times New Roman"/>
        </w:rPr>
        <w:t>This week's poll</w:t>
      </w:r>
    </w:p>
    <w:p w:rsidR="009E07D4" w:rsidRDefault="008F3BB4" w:rsidP="009E07D4">
      <w:pPr>
        <w:pStyle w:val="NormalWeb"/>
      </w:pPr>
      <w:hyperlink r:id="rId143" w:history="1">
        <w:r w:rsidR="009E07D4">
          <w:rPr>
            <w:rStyle w:val="Hyperlink"/>
          </w:rPr>
          <w:t>Take our poll</w:t>
        </w:r>
      </w:hyperlink>
    </w:p>
    <w:p w:rsidR="009E07D4" w:rsidRDefault="008F3BB4" w:rsidP="009E07D4">
      <w:pPr>
        <w:pStyle w:val="NormalWeb"/>
      </w:pPr>
      <w:hyperlink r:id="rId144" w:history="1">
        <w:r w:rsidR="009E07D4">
          <w:rPr>
            <w:rStyle w:val="Hyperlink"/>
          </w:rPr>
          <w:t>Read</w:t>
        </w:r>
      </w:hyperlink>
      <w:r w:rsidR="009E07D4">
        <w:t xml:space="preserve"> related article</w:t>
      </w:r>
    </w:p>
    <w:p w:rsidR="009E07D4" w:rsidRDefault="008F3BB4" w:rsidP="009E07D4">
      <w:pPr>
        <w:pStyle w:val="NormalWeb"/>
      </w:pPr>
      <w:hyperlink r:id="rId145" w:history="1">
        <w:r w:rsidR="009E07D4">
          <w:rPr>
            <w:rStyle w:val="Hyperlink"/>
          </w:rPr>
          <w:t>See</w:t>
        </w:r>
      </w:hyperlink>
      <w:r w:rsidR="009E07D4">
        <w:t xml:space="preserve"> previous polls</w:t>
      </w:r>
    </w:p>
    <w:p w:rsidR="009E07D4" w:rsidRDefault="008F3BB4" w:rsidP="009E07D4">
      <w:pPr>
        <w:numPr>
          <w:ilvl w:val="0"/>
          <w:numId w:val="17"/>
        </w:numPr>
        <w:spacing w:before="100" w:beforeAutospacing="1" w:after="100" w:afterAutospacing="1"/>
        <w:rPr>
          <w:rFonts w:eastAsia="Times New Roman"/>
        </w:rPr>
      </w:pPr>
      <w:hyperlink r:id="rId146" w:tooltip="BMJ Feeds UK Jobs" w:history="1">
        <w:r w:rsidR="009E07D4">
          <w:rPr>
            <w:rStyle w:val="Hyperlink"/>
            <w:rFonts w:eastAsia="Times New Roman"/>
          </w:rPr>
          <w:t>UK jobs</w:t>
        </w:r>
      </w:hyperlink>
    </w:p>
    <w:p w:rsidR="009E07D4" w:rsidRDefault="008F3BB4" w:rsidP="009E07D4">
      <w:pPr>
        <w:numPr>
          <w:ilvl w:val="0"/>
          <w:numId w:val="17"/>
        </w:numPr>
        <w:spacing w:before="100" w:beforeAutospacing="1" w:after="100" w:afterAutospacing="1"/>
        <w:rPr>
          <w:rFonts w:eastAsia="Times New Roman"/>
        </w:rPr>
      </w:pPr>
      <w:hyperlink r:id="rId147" w:tooltip="BMJ Feeds International Jobs" w:history="1">
        <w:r w:rsidR="009E07D4">
          <w:rPr>
            <w:rStyle w:val="Hyperlink"/>
            <w:rFonts w:eastAsia="Times New Roman"/>
          </w:rPr>
          <w:t>International jobs</w:t>
        </w:r>
      </w:hyperlink>
    </w:p>
    <w:p w:rsidR="009E07D4" w:rsidRDefault="009E07D4" w:rsidP="009E07D4">
      <w:pPr>
        <w:rPr>
          <w:vanish/>
        </w:rPr>
      </w:pPr>
      <w:r>
        <w:rPr>
          <w:noProof/>
          <w:vanish/>
        </w:rPr>
        <w:drawing>
          <wp:inline distT="0" distB="0" distL="0" distR="0">
            <wp:extent cx="304800" cy="304800"/>
            <wp:effectExtent l="0" t="0" r="0" b="0"/>
            <wp:docPr id="2" name="Picture 2" descr="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adi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E07D4" w:rsidRDefault="008F3BB4" w:rsidP="009E07D4">
      <w:hyperlink r:id="rId148" w:history="1">
        <w:r w:rsidR="009E07D4">
          <w:rPr>
            <w:rStyle w:val="Hyperlink"/>
          </w:rPr>
          <w:t>Northampton General Hospital NHS Trust: Consultant Cardiologist</w:t>
        </w:r>
      </w:hyperlink>
      <w:r w:rsidR="009E07D4">
        <w:t xml:space="preserve"> </w:t>
      </w:r>
    </w:p>
    <w:p w:rsidR="009E07D4" w:rsidRDefault="008F3BB4" w:rsidP="009E07D4">
      <w:hyperlink r:id="rId149" w:history="1">
        <w:r w:rsidR="009E07D4">
          <w:rPr>
            <w:rStyle w:val="Hyperlink"/>
          </w:rPr>
          <w:t>The Royal Bournemouth and Christchurch Hospitals NHS Foundation Trust: Consultant In Stroke Medicine</w:t>
        </w:r>
      </w:hyperlink>
      <w:r w:rsidR="009E07D4">
        <w:t xml:space="preserve"> </w:t>
      </w:r>
    </w:p>
    <w:p w:rsidR="009E07D4" w:rsidRDefault="008F3BB4" w:rsidP="009E07D4">
      <w:hyperlink r:id="rId150" w:history="1">
        <w:r w:rsidR="009E07D4">
          <w:rPr>
            <w:rStyle w:val="Hyperlink"/>
          </w:rPr>
          <w:t>King's College Hospital NHS Foundation Trust: Clinical Fellow in Assisted Conception Unit and Reproductive Medicine</w:t>
        </w:r>
      </w:hyperlink>
      <w:r w:rsidR="009E07D4">
        <w:t xml:space="preserve"> </w:t>
      </w:r>
    </w:p>
    <w:p w:rsidR="009E07D4" w:rsidRDefault="008F3BB4" w:rsidP="009E07D4">
      <w:hyperlink r:id="rId151" w:history="1">
        <w:r w:rsidR="009E07D4">
          <w:rPr>
            <w:rStyle w:val="Hyperlink"/>
          </w:rPr>
          <w:t>King's College Hospital NHS Foundation Trust: Senior Clinical Fellow in Assisted Conception Unit and Reproductive Medicine</w:t>
        </w:r>
      </w:hyperlink>
      <w:r w:rsidR="009E07D4">
        <w:t xml:space="preserve"> </w:t>
      </w:r>
    </w:p>
    <w:p w:rsidR="009E07D4" w:rsidRDefault="008F3BB4" w:rsidP="009E07D4">
      <w:hyperlink r:id="rId152" w:history="1">
        <w:r w:rsidR="009E07D4">
          <w:rPr>
            <w:rStyle w:val="Hyperlink"/>
          </w:rPr>
          <w:t>Royal Brompton and Harefield NHS Foundation Trust: Consultant in Radiology</w:t>
        </w:r>
      </w:hyperlink>
      <w:r w:rsidR="009E07D4">
        <w:t xml:space="preserve"> </w:t>
      </w:r>
    </w:p>
    <w:p w:rsidR="009E07D4" w:rsidRDefault="008F3BB4" w:rsidP="009E07D4">
      <w:hyperlink r:id="rId153" w:history="1">
        <w:r w:rsidR="009E07D4">
          <w:rPr>
            <w:rStyle w:val="Hyperlink"/>
          </w:rPr>
          <w:t>View more</w:t>
        </w:r>
      </w:hyperlink>
      <w:r w:rsidR="009E07D4">
        <w:t xml:space="preserve"> </w:t>
      </w:r>
    </w:p>
    <w:p w:rsidR="009E07D4" w:rsidRDefault="008F3BB4" w:rsidP="009E07D4">
      <w:hyperlink w:anchor="page" w:history="1">
        <w:r w:rsidR="009E07D4">
          <w:rPr>
            <w:rStyle w:val="Hyperlink"/>
          </w:rPr>
          <w:t>Back to top</w:t>
        </w:r>
      </w:hyperlink>
      <w:r w:rsidR="009E07D4">
        <w:t xml:space="preserve"> </w:t>
      </w:r>
    </w:p>
    <w:p w:rsidR="009E07D4" w:rsidRDefault="009E07D4" w:rsidP="009E07D4">
      <w:pPr>
        <w:pStyle w:val="Heading2"/>
        <w:rPr>
          <w:rFonts w:eastAsia="Times New Roman"/>
        </w:rPr>
      </w:pPr>
      <w:r>
        <w:rPr>
          <w:rFonts w:eastAsia="Times New Roman"/>
        </w:rPr>
        <w:t>Follow us on</w:t>
      </w:r>
    </w:p>
    <w:p w:rsidR="009E07D4" w:rsidRDefault="008F3BB4" w:rsidP="009E07D4">
      <w:pPr>
        <w:numPr>
          <w:ilvl w:val="0"/>
          <w:numId w:val="18"/>
        </w:numPr>
        <w:spacing w:before="100" w:beforeAutospacing="1" w:after="100" w:afterAutospacing="1"/>
        <w:rPr>
          <w:rFonts w:eastAsia="Times New Roman"/>
        </w:rPr>
      </w:pPr>
      <w:hyperlink r:id="rId154" w:tgtFrame="_blank" w:history="1">
        <w:r w:rsidR="009E07D4">
          <w:rPr>
            <w:rStyle w:val="Hyperlink"/>
            <w:rFonts w:eastAsia="Times New Roman"/>
          </w:rPr>
          <w:t>Twitter</w:t>
        </w:r>
      </w:hyperlink>
    </w:p>
    <w:p w:rsidR="009E07D4" w:rsidRDefault="008F3BB4" w:rsidP="009E07D4">
      <w:pPr>
        <w:numPr>
          <w:ilvl w:val="0"/>
          <w:numId w:val="18"/>
        </w:numPr>
        <w:spacing w:before="100" w:beforeAutospacing="1" w:after="100" w:afterAutospacing="1"/>
        <w:rPr>
          <w:rFonts w:eastAsia="Times New Roman"/>
        </w:rPr>
      </w:pPr>
      <w:hyperlink r:id="rId155" w:tgtFrame="_blank" w:history="1">
        <w:r w:rsidR="009E07D4">
          <w:rPr>
            <w:rStyle w:val="Hyperlink"/>
            <w:rFonts w:eastAsia="Times New Roman"/>
          </w:rPr>
          <w:t>YouTube</w:t>
        </w:r>
      </w:hyperlink>
    </w:p>
    <w:p w:rsidR="009E07D4" w:rsidRDefault="008F3BB4" w:rsidP="009E07D4">
      <w:pPr>
        <w:numPr>
          <w:ilvl w:val="0"/>
          <w:numId w:val="18"/>
        </w:numPr>
        <w:spacing w:before="100" w:beforeAutospacing="1" w:after="100" w:afterAutospacing="1"/>
        <w:rPr>
          <w:rFonts w:eastAsia="Times New Roman"/>
        </w:rPr>
      </w:pPr>
      <w:hyperlink r:id="rId156" w:tgtFrame="_blank" w:history="1">
        <w:r w:rsidR="009E07D4">
          <w:rPr>
            <w:rStyle w:val="Hyperlink"/>
            <w:rFonts w:eastAsia="Times New Roman"/>
          </w:rPr>
          <w:t>Facebook</w:t>
        </w:r>
      </w:hyperlink>
    </w:p>
    <w:p w:rsidR="009E07D4" w:rsidRDefault="008F3BB4" w:rsidP="009E07D4">
      <w:pPr>
        <w:numPr>
          <w:ilvl w:val="0"/>
          <w:numId w:val="18"/>
        </w:numPr>
        <w:spacing w:before="100" w:beforeAutospacing="1" w:after="100" w:afterAutospacing="1"/>
        <w:rPr>
          <w:rFonts w:eastAsia="Times New Roman"/>
        </w:rPr>
      </w:pPr>
      <w:hyperlink r:id="rId157" w:history="1">
        <w:r w:rsidR="009E07D4">
          <w:rPr>
            <w:rStyle w:val="Hyperlink"/>
            <w:rFonts w:eastAsia="Times New Roman"/>
          </w:rPr>
          <w:t>Pinterest</w:t>
        </w:r>
      </w:hyperlink>
    </w:p>
    <w:p w:rsidR="009E07D4" w:rsidRDefault="008F3BB4" w:rsidP="009E07D4">
      <w:pPr>
        <w:numPr>
          <w:ilvl w:val="0"/>
          <w:numId w:val="18"/>
        </w:numPr>
        <w:spacing w:before="100" w:beforeAutospacing="1" w:after="100" w:afterAutospacing="1"/>
        <w:rPr>
          <w:rFonts w:eastAsia="Times New Roman"/>
        </w:rPr>
      </w:pPr>
      <w:hyperlink r:id="rId158" w:history="1">
        <w:r w:rsidR="009E07D4">
          <w:rPr>
            <w:rStyle w:val="Hyperlink"/>
            <w:rFonts w:eastAsia="Times New Roman"/>
          </w:rPr>
          <w:t>RSS</w:t>
        </w:r>
      </w:hyperlink>
    </w:p>
    <w:p w:rsidR="009E07D4" w:rsidRDefault="009E07D4" w:rsidP="009E07D4">
      <w:pPr>
        <w:pStyle w:val="Heading2"/>
        <w:rPr>
          <w:rFonts w:eastAsia="Times New Roman"/>
        </w:rPr>
      </w:pPr>
      <w:r>
        <w:rPr>
          <w:rFonts w:eastAsia="Times New Roman"/>
        </w:rPr>
        <w:t>Content links</w:t>
      </w:r>
    </w:p>
    <w:p w:rsidR="009E07D4" w:rsidRDefault="008F3BB4" w:rsidP="009E07D4">
      <w:pPr>
        <w:numPr>
          <w:ilvl w:val="0"/>
          <w:numId w:val="19"/>
        </w:numPr>
        <w:spacing w:before="100" w:beforeAutospacing="1" w:after="100" w:afterAutospacing="1"/>
        <w:rPr>
          <w:rFonts w:eastAsia="Times New Roman"/>
        </w:rPr>
      </w:pPr>
      <w:hyperlink r:id="rId159" w:history="1">
        <w:r w:rsidR="009E07D4">
          <w:rPr>
            <w:rStyle w:val="Hyperlink"/>
            <w:rFonts w:eastAsia="Times New Roman"/>
          </w:rPr>
          <w:t>"Seven day" NHS debate</w:t>
        </w:r>
      </w:hyperlink>
    </w:p>
    <w:p w:rsidR="009E07D4" w:rsidRDefault="008F3BB4" w:rsidP="009E07D4">
      <w:pPr>
        <w:numPr>
          <w:ilvl w:val="0"/>
          <w:numId w:val="19"/>
        </w:numPr>
        <w:spacing w:before="100" w:beforeAutospacing="1" w:after="100" w:afterAutospacing="1"/>
        <w:rPr>
          <w:rFonts w:eastAsia="Times New Roman"/>
        </w:rPr>
      </w:pPr>
      <w:hyperlink r:id="rId160" w:history="1">
        <w:r w:rsidR="009E07D4">
          <w:rPr>
            <w:rStyle w:val="Hyperlink"/>
            <w:rFonts w:eastAsia="Times New Roman"/>
          </w:rPr>
          <w:t>Zika virus</w:t>
        </w:r>
      </w:hyperlink>
    </w:p>
    <w:p w:rsidR="009E07D4" w:rsidRDefault="008F3BB4" w:rsidP="009E07D4">
      <w:pPr>
        <w:numPr>
          <w:ilvl w:val="0"/>
          <w:numId w:val="19"/>
        </w:numPr>
        <w:spacing w:before="100" w:beforeAutospacing="1" w:after="100" w:afterAutospacing="1"/>
        <w:rPr>
          <w:rFonts w:eastAsia="Times New Roman"/>
        </w:rPr>
      </w:pPr>
      <w:hyperlink r:id="rId161" w:history="1">
        <w:r w:rsidR="009E07D4">
          <w:rPr>
            <w:rStyle w:val="Hyperlink"/>
            <w:rFonts w:eastAsia="Times New Roman"/>
          </w:rPr>
          <w:t>The "Brexit" debate</w:t>
        </w:r>
      </w:hyperlink>
    </w:p>
    <w:p w:rsidR="009E07D4" w:rsidRDefault="008F3BB4" w:rsidP="009E07D4">
      <w:pPr>
        <w:numPr>
          <w:ilvl w:val="0"/>
          <w:numId w:val="19"/>
        </w:numPr>
        <w:spacing w:before="100" w:beforeAutospacing="1" w:after="100" w:afterAutospacing="1"/>
        <w:rPr>
          <w:rFonts w:eastAsia="Times New Roman"/>
        </w:rPr>
      </w:pPr>
      <w:hyperlink r:id="rId162" w:history="1">
        <w:r w:rsidR="009E07D4">
          <w:rPr>
            <w:rStyle w:val="Hyperlink"/>
            <w:rFonts w:eastAsia="Times New Roman"/>
          </w:rPr>
          <w:t>Research</w:t>
        </w:r>
      </w:hyperlink>
    </w:p>
    <w:p w:rsidR="009E07D4" w:rsidRDefault="008F3BB4" w:rsidP="009E07D4">
      <w:pPr>
        <w:numPr>
          <w:ilvl w:val="0"/>
          <w:numId w:val="19"/>
        </w:numPr>
        <w:spacing w:before="100" w:beforeAutospacing="1" w:after="100" w:afterAutospacing="1"/>
        <w:rPr>
          <w:rFonts w:eastAsia="Times New Roman"/>
        </w:rPr>
      </w:pPr>
      <w:hyperlink r:id="rId163" w:history="1">
        <w:r w:rsidR="009E07D4">
          <w:rPr>
            <w:rStyle w:val="Hyperlink"/>
            <w:rFonts w:eastAsia="Times New Roman"/>
          </w:rPr>
          <w:t>Education</w:t>
        </w:r>
      </w:hyperlink>
    </w:p>
    <w:p w:rsidR="009E07D4" w:rsidRDefault="008F3BB4" w:rsidP="009E07D4">
      <w:pPr>
        <w:numPr>
          <w:ilvl w:val="0"/>
          <w:numId w:val="19"/>
        </w:numPr>
        <w:spacing w:before="100" w:beforeAutospacing="1" w:after="100" w:afterAutospacing="1"/>
        <w:rPr>
          <w:rFonts w:eastAsia="Times New Roman"/>
        </w:rPr>
      </w:pPr>
      <w:hyperlink r:id="rId164" w:history="1">
        <w:r w:rsidR="009E07D4">
          <w:rPr>
            <w:rStyle w:val="Hyperlink"/>
            <w:rFonts w:eastAsia="Times New Roman"/>
          </w:rPr>
          <w:t>News and views</w:t>
        </w:r>
      </w:hyperlink>
    </w:p>
    <w:p w:rsidR="009E07D4" w:rsidRDefault="008F3BB4" w:rsidP="009E07D4">
      <w:pPr>
        <w:numPr>
          <w:ilvl w:val="0"/>
          <w:numId w:val="19"/>
        </w:numPr>
        <w:spacing w:before="100" w:beforeAutospacing="1" w:after="100" w:afterAutospacing="1"/>
        <w:rPr>
          <w:rFonts w:eastAsia="Times New Roman"/>
        </w:rPr>
      </w:pPr>
      <w:hyperlink r:id="rId165" w:history="1">
        <w:r w:rsidR="009E07D4">
          <w:rPr>
            <w:rStyle w:val="Hyperlink"/>
            <w:rFonts w:eastAsia="Times New Roman"/>
          </w:rPr>
          <w:t>Rapid responses</w:t>
        </w:r>
      </w:hyperlink>
    </w:p>
    <w:p w:rsidR="009E07D4" w:rsidRDefault="008F3BB4" w:rsidP="009E07D4">
      <w:pPr>
        <w:numPr>
          <w:ilvl w:val="0"/>
          <w:numId w:val="19"/>
        </w:numPr>
        <w:spacing w:before="100" w:beforeAutospacing="1" w:after="100" w:afterAutospacing="1"/>
        <w:rPr>
          <w:rFonts w:eastAsia="Times New Roman"/>
        </w:rPr>
      </w:pPr>
      <w:hyperlink r:id="rId166" w:history="1">
        <w:r w:rsidR="009E07D4">
          <w:rPr>
            <w:rStyle w:val="Hyperlink"/>
            <w:rFonts w:eastAsia="Times New Roman"/>
          </w:rPr>
          <w:t>Archive</w:t>
        </w:r>
      </w:hyperlink>
    </w:p>
    <w:p w:rsidR="009E07D4" w:rsidRDefault="008F3BB4" w:rsidP="009E07D4">
      <w:pPr>
        <w:numPr>
          <w:ilvl w:val="0"/>
          <w:numId w:val="19"/>
        </w:numPr>
        <w:spacing w:before="100" w:beforeAutospacing="1" w:after="100" w:afterAutospacing="1"/>
        <w:rPr>
          <w:rFonts w:eastAsia="Times New Roman"/>
        </w:rPr>
      </w:pPr>
      <w:hyperlink r:id="rId167" w:history="1">
        <w:r w:rsidR="009E07D4">
          <w:rPr>
            <w:rStyle w:val="Hyperlink"/>
            <w:rFonts w:eastAsia="Times New Roman"/>
          </w:rPr>
          <w:t>Blogs</w:t>
        </w:r>
      </w:hyperlink>
    </w:p>
    <w:p w:rsidR="009E07D4" w:rsidRDefault="009E07D4" w:rsidP="009E07D4">
      <w:pPr>
        <w:pStyle w:val="Heading2"/>
        <w:rPr>
          <w:rFonts w:eastAsia="Times New Roman"/>
        </w:rPr>
      </w:pPr>
      <w:r>
        <w:rPr>
          <w:rFonts w:eastAsia="Times New Roman"/>
        </w:rPr>
        <w:t>About us</w:t>
      </w:r>
    </w:p>
    <w:p w:rsidR="009E07D4" w:rsidRDefault="008F3BB4" w:rsidP="009E07D4">
      <w:pPr>
        <w:numPr>
          <w:ilvl w:val="0"/>
          <w:numId w:val="20"/>
        </w:numPr>
        <w:spacing w:before="100" w:beforeAutospacing="1" w:after="100" w:afterAutospacing="1"/>
        <w:rPr>
          <w:rFonts w:eastAsia="Times New Roman"/>
        </w:rPr>
      </w:pPr>
      <w:hyperlink r:id="rId168" w:history="1">
        <w:r w:rsidR="009E07D4">
          <w:rPr>
            <w:rStyle w:val="Hyperlink"/>
            <w:rFonts w:eastAsia="Times New Roman"/>
          </w:rPr>
          <w:t>About us</w:t>
        </w:r>
      </w:hyperlink>
    </w:p>
    <w:p w:rsidR="009E07D4" w:rsidRDefault="008F3BB4" w:rsidP="009E07D4">
      <w:pPr>
        <w:numPr>
          <w:ilvl w:val="0"/>
          <w:numId w:val="20"/>
        </w:numPr>
        <w:spacing w:before="100" w:beforeAutospacing="1" w:after="100" w:afterAutospacing="1"/>
        <w:rPr>
          <w:rFonts w:eastAsia="Times New Roman"/>
        </w:rPr>
      </w:pPr>
      <w:hyperlink r:id="rId169" w:history="1">
        <w:r w:rsidR="009E07D4">
          <w:rPr>
            <w:rStyle w:val="Hyperlink"/>
            <w:rFonts w:eastAsia="Times New Roman"/>
          </w:rPr>
          <w:t>Editorial staff</w:t>
        </w:r>
      </w:hyperlink>
    </w:p>
    <w:p w:rsidR="009E07D4" w:rsidRDefault="008F3BB4" w:rsidP="009E07D4">
      <w:pPr>
        <w:numPr>
          <w:ilvl w:val="0"/>
          <w:numId w:val="20"/>
        </w:numPr>
        <w:spacing w:before="100" w:beforeAutospacing="1" w:after="100" w:afterAutospacing="1"/>
        <w:rPr>
          <w:rFonts w:eastAsia="Times New Roman"/>
        </w:rPr>
      </w:pPr>
      <w:hyperlink r:id="rId170" w:history="1">
        <w:r w:rsidR="009E07D4">
          <w:rPr>
            <w:rStyle w:val="Hyperlink"/>
            <w:rFonts w:eastAsia="Times New Roman"/>
          </w:rPr>
          <w:t>BMJ in the USA</w:t>
        </w:r>
      </w:hyperlink>
    </w:p>
    <w:p w:rsidR="009E07D4" w:rsidRDefault="008F3BB4" w:rsidP="009E07D4">
      <w:pPr>
        <w:numPr>
          <w:ilvl w:val="0"/>
          <w:numId w:val="20"/>
        </w:numPr>
        <w:spacing w:before="100" w:beforeAutospacing="1" w:after="100" w:afterAutospacing="1"/>
        <w:rPr>
          <w:rFonts w:eastAsia="Times New Roman"/>
        </w:rPr>
      </w:pPr>
      <w:hyperlink r:id="rId171" w:history="1">
        <w:r w:rsidR="009E07D4">
          <w:rPr>
            <w:rStyle w:val="Hyperlink"/>
            <w:rFonts w:eastAsia="Times New Roman"/>
          </w:rPr>
          <w:t>BMJ in South Asia</w:t>
        </w:r>
      </w:hyperlink>
    </w:p>
    <w:p w:rsidR="009E07D4" w:rsidRDefault="008F3BB4" w:rsidP="009E07D4">
      <w:pPr>
        <w:numPr>
          <w:ilvl w:val="0"/>
          <w:numId w:val="20"/>
        </w:numPr>
        <w:spacing w:before="100" w:beforeAutospacing="1" w:after="100" w:afterAutospacing="1"/>
        <w:rPr>
          <w:rFonts w:eastAsia="Times New Roman"/>
        </w:rPr>
      </w:pPr>
      <w:hyperlink r:id="rId172" w:history="1">
        <w:r w:rsidR="009E07D4">
          <w:rPr>
            <w:rStyle w:val="Hyperlink"/>
            <w:rFonts w:eastAsia="Times New Roman"/>
          </w:rPr>
          <w:t>Advisers</w:t>
        </w:r>
      </w:hyperlink>
    </w:p>
    <w:p w:rsidR="009E07D4" w:rsidRDefault="008F3BB4" w:rsidP="009E07D4">
      <w:pPr>
        <w:numPr>
          <w:ilvl w:val="0"/>
          <w:numId w:val="20"/>
        </w:numPr>
        <w:spacing w:before="100" w:beforeAutospacing="1" w:after="100" w:afterAutospacing="1"/>
        <w:rPr>
          <w:rFonts w:eastAsia="Times New Roman"/>
        </w:rPr>
      </w:pPr>
      <w:hyperlink r:id="rId173" w:history="1">
        <w:r w:rsidR="009E07D4">
          <w:rPr>
            <w:rStyle w:val="Hyperlink"/>
            <w:rFonts w:eastAsia="Times New Roman"/>
          </w:rPr>
          <w:t>Policies</w:t>
        </w:r>
      </w:hyperlink>
    </w:p>
    <w:p w:rsidR="009E07D4" w:rsidRDefault="008F3BB4" w:rsidP="009E07D4">
      <w:pPr>
        <w:numPr>
          <w:ilvl w:val="0"/>
          <w:numId w:val="20"/>
        </w:numPr>
        <w:spacing w:before="100" w:beforeAutospacing="1" w:after="100" w:afterAutospacing="1"/>
        <w:rPr>
          <w:rFonts w:eastAsia="Times New Roman"/>
        </w:rPr>
      </w:pPr>
      <w:hyperlink r:id="rId174" w:history="1">
        <w:r w:rsidR="009E07D4">
          <w:rPr>
            <w:rStyle w:val="Hyperlink"/>
            <w:rFonts w:eastAsia="Times New Roman"/>
          </w:rPr>
          <w:t>Complaints</w:t>
        </w:r>
      </w:hyperlink>
    </w:p>
    <w:p w:rsidR="009E07D4" w:rsidRDefault="008F3BB4" w:rsidP="009E07D4">
      <w:pPr>
        <w:numPr>
          <w:ilvl w:val="0"/>
          <w:numId w:val="20"/>
        </w:numPr>
        <w:spacing w:before="100" w:beforeAutospacing="1" w:after="100" w:afterAutospacing="1"/>
        <w:rPr>
          <w:rFonts w:eastAsia="Times New Roman"/>
        </w:rPr>
      </w:pPr>
      <w:hyperlink r:id="rId175" w:history="1">
        <w:r w:rsidR="009E07D4">
          <w:rPr>
            <w:rStyle w:val="Hyperlink"/>
            <w:rFonts w:eastAsia="Times New Roman"/>
          </w:rPr>
          <w:t>Submit your paper</w:t>
        </w:r>
      </w:hyperlink>
    </w:p>
    <w:p w:rsidR="009E07D4" w:rsidRDefault="009E07D4" w:rsidP="009E07D4">
      <w:pPr>
        <w:pStyle w:val="Heading2"/>
        <w:rPr>
          <w:rFonts w:eastAsia="Times New Roman"/>
        </w:rPr>
      </w:pPr>
      <w:r>
        <w:rPr>
          <w:rFonts w:eastAsia="Times New Roman"/>
        </w:rPr>
        <w:t>Resources</w:t>
      </w:r>
    </w:p>
    <w:p w:rsidR="009E07D4" w:rsidRDefault="008F3BB4" w:rsidP="009E07D4">
      <w:pPr>
        <w:numPr>
          <w:ilvl w:val="0"/>
          <w:numId w:val="21"/>
        </w:numPr>
        <w:spacing w:before="100" w:beforeAutospacing="1" w:after="100" w:afterAutospacing="1"/>
        <w:rPr>
          <w:rFonts w:eastAsia="Times New Roman"/>
        </w:rPr>
      </w:pPr>
      <w:hyperlink r:id="rId176" w:history="1">
        <w:r w:rsidR="009E07D4">
          <w:rPr>
            <w:rStyle w:val="Hyperlink"/>
            <w:rFonts w:eastAsia="Times New Roman"/>
          </w:rPr>
          <w:t>Authors</w:t>
        </w:r>
      </w:hyperlink>
    </w:p>
    <w:p w:rsidR="009E07D4" w:rsidRDefault="008F3BB4" w:rsidP="009E07D4">
      <w:pPr>
        <w:numPr>
          <w:ilvl w:val="0"/>
          <w:numId w:val="21"/>
        </w:numPr>
        <w:spacing w:before="100" w:beforeAutospacing="1" w:after="100" w:afterAutospacing="1"/>
        <w:rPr>
          <w:rFonts w:eastAsia="Times New Roman"/>
        </w:rPr>
      </w:pPr>
      <w:hyperlink r:id="rId177" w:history="1">
        <w:r w:rsidR="009E07D4">
          <w:rPr>
            <w:rStyle w:val="Hyperlink"/>
            <w:rFonts w:eastAsia="Times New Roman"/>
          </w:rPr>
          <w:t>Reviewers</w:t>
        </w:r>
      </w:hyperlink>
    </w:p>
    <w:p w:rsidR="009E07D4" w:rsidRDefault="008F3BB4" w:rsidP="009E07D4">
      <w:pPr>
        <w:numPr>
          <w:ilvl w:val="0"/>
          <w:numId w:val="21"/>
        </w:numPr>
        <w:spacing w:before="100" w:beforeAutospacing="1" w:after="100" w:afterAutospacing="1"/>
        <w:rPr>
          <w:rFonts w:eastAsia="Times New Roman"/>
        </w:rPr>
      </w:pPr>
      <w:hyperlink r:id="rId178" w:history="1">
        <w:r w:rsidR="009E07D4">
          <w:rPr>
            <w:rStyle w:val="Hyperlink"/>
            <w:rFonts w:eastAsia="Times New Roman"/>
          </w:rPr>
          <w:t>BMA members</w:t>
        </w:r>
      </w:hyperlink>
    </w:p>
    <w:p w:rsidR="009E07D4" w:rsidRDefault="008F3BB4" w:rsidP="009E07D4">
      <w:pPr>
        <w:numPr>
          <w:ilvl w:val="0"/>
          <w:numId w:val="21"/>
        </w:numPr>
        <w:spacing w:before="100" w:beforeAutospacing="1" w:after="100" w:afterAutospacing="1"/>
        <w:rPr>
          <w:rFonts w:eastAsia="Times New Roman"/>
        </w:rPr>
      </w:pPr>
      <w:hyperlink r:id="rId179" w:history="1">
        <w:r w:rsidR="009E07D4">
          <w:rPr>
            <w:rStyle w:val="Hyperlink"/>
            <w:rFonts w:eastAsia="Times New Roman"/>
          </w:rPr>
          <w:t>Readers</w:t>
        </w:r>
      </w:hyperlink>
    </w:p>
    <w:p w:rsidR="009E07D4" w:rsidRDefault="008F3BB4" w:rsidP="009E07D4">
      <w:pPr>
        <w:numPr>
          <w:ilvl w:val="0"/>
          <w:numId w:val="21"/>
        </w:numPr>
        <w:spacing w:before="100" w:beforeAutospacing="1" w:after="100" w:afterAutospacing="1"/>
        <w:rPr>
          <w:rFonts w:eastAsia="Times New Roman"/>
        </w:rPr>
      </w:pPr>
      <w:hyperlink r:id="rId180" w:history="1">
        <w:r w:rsidR="009E07D4">
          <w:rPr>
            <w:rStyle w:val="Hyperlink"/>
            <w:rFonts w:eastAsia="Times New Roman"/>
          </w:rPr>
          <w:t>Subscribers</w:t>
        </w:r>
      </w:hyperlink>
    </w:p>
    <w:p w:rsidR="009E07D4" w:rsidRDefault="008F3BB4" w:rsidP="009E07D4">
      <w:pPr>
        <w:numPr>
          <w:ilvl w:val="0"/>
          <w:numId w:val="21"/>
        </w:numPr>
        <w:spacing w:before="100" w:beforeAutospacing="1" w:after="100" w:afterAutospacing="1"/>
        <w:rPr>
          <w:rFonts w:eastAsia="Times New Roman"/>
        </w:rPr>
      </w:pPr>
      <w:hyperlink r:id="rId181" w:history="1">
        <w:r w:rsidR="009E07D4">
          <w:rPr>
            <w:rStyle w:val="Hyperlink"/>
            <w:rFonts w:eastAsia="Times New Roman"/>
          </w:rPr>
          <w:t>Advertisers and sponsors</w:t>
        </w:r>
      </w:hyperlink>
    </w:p>
    <w:p w:rsidR="009E07D4" w:rsidRDefault="008F3BB4" w:rsidP="009E07D4">
      <w:pPr>
        <w:numPr>
          <w:ilvl w:val="0"/>
          <w:numId w:val="21"/>
        </w:numPr>
        <w:spacing w:before="100" w:beforeAutospacing="1" w:after="100" w:afterAutospacing="1"/>
        <w:rPr>
          <w:rFonts w:eastAsia="Times New Roman"/>
        </w:rPr>
      </w:pPr>
      <w:hyperlink r:id="rId182" w:history="1">
        <w:r w:rsidR="009E07D4">
          <w:rPr>
            <w:rStyle w:val="Hyperlink"/>
            <w:rFonts w:eastAsia="Times New Roman"/>
          </w:rPr>
          <w:t>Media</w:t>
        </w:r>
      </w:hyperlink>
    </w:p>
    <w:p w:rsidR="009E07D4" w:rsidRDefault="008F3BB4" w:rsidP="009E07D4">
      <w:pPr>
        <w:numPr>
          <w:ilvl w:val="0"/>
          <w:numId w:val="21"/>
        </w:numPr>
        <w:spacing w:before="100" w:beforeAutospacing="1" w:after="100" w:afterAutospacing="1"/>
        <w:rPr>
          <w:rFonts w:eastAsia="Times New Roman"/>
        </w:rPr>
      </w:pPr>
      <w:hyperlink r:id="rId183" w:history="1">
        <w:r w:rsidR="009E07D4">
          <w:rPr>
            <w:rStyle w:val="Hyperlink"/>
            <w:rFonts w:eastAsia="Times New Roman"/>
          </w:rPr>
          <w:t>Patient partnership</w:t>
        </w:r>
      </w:hyperlink>
    </w:p>
    <w:p w:rsidR="009E07D4" w:rsidRDefault="008F3BB4" w:rsidP="009E07D4">
      <w:pPr>
        <w:numPr>
          <w:ilvl w:val="0"/>
          <w:numId w:val="21"/>
        </w:numPr>
        <w:spacing w:before="100" w:beforeAutospacing="1" w:after="100" w:afterAutospacing="1"/>
        <w:rPr>
          <w:rFonts w:eastAsia="Times New Roman"/>
        </w:rPr>
      </w:pPr>
      <w:hyperlink r:id="rId184" w:history="1">
        <w:r w:rsidR="009E07D4">
          <w:rPr>
            <w:rStyle w:val="Hyperlink"/>
            <w:rFonts w:eastAsia="Times New Roman"/>
          </w:rPr>
          <w:t>Recruiters</w:t>
        </w:r>
      </w:hyperlink>
    </w:p>
    <w:p w:rsidR="009E07D4" w:rsidRDefault="009E07D4" w:rsidP="009E07D4">
      <w:pPr>
        <w:pStyle w:val="Heading2"/>
        <w:rPr>
          <w:rFonts w:eastAsia="Times New Roman"/>
        </w:rPr>
      </w:pPr>
      <w:r>
        <w:rPr>
          <w:rFonts w:eastAsia="Times New Roman"/>
        </w:rPr>
        <w:t>Explore BMJ</w:t>
      </w:r>
    </w:p>
    <w:p w:rsidR="009E07D4" w:rsidRDefault="008F3BB4" w:rsidP="009E07D4">
      <w:pPr>
        <w:numPr>
          <w:ilvl w:val="0"/>
          <w:numId w:val="22"/>
        </w:numPr>
        <w:spacing w:before="100" w:beforeAutospacing="1" w:after="100" w:afterAutospacing="1"/>
        <w:rPr>
          <w:rFonts w:eastAsia="Times New Roman"/>
        </w:rPr>
      </w:pPr>
      <w:hyperlink r:id="rId185" w:history="1">
        <w:r w:rsidR="009E07D4">
          <w:rPr>
            <w:rStyle w:val="Hyperlink"/>
            <w:rFonts w:eastAsia="Times New Roman"/>
          </w:rPr>
          <w:t>BMJ Company</w:t>
        </w:r>
      </w:hyperlink>
    </w:p>
    <w:p w:rsidR="009E07D4" w:rsidRDefault="008F3BB4" w:rsidP="009E07D4">
      <w:pPr>
        <w:numPr>
          <w:ilvl w:val="0"/>
          <w:numId w:val="22"/>
        </w:numPr>
        <w:spacing w:before="100" w:beforeAutospacing="1" w:after="100" w:afterAutospacing="1"/>
        <w:rPr>
          <w:rFonts w:eastAsia="Times New Roman"/>
        </w:rPr>
      </w:pPr>
      <w:hyperlink r:id="rId186" w:history="1">
        <w:r w:rsidR="009E07D4">
          <w:rPr>
            <w:rStyle w:val="Hyperlink"/>
            <w:rFonts w:eastAsia="Times New Roman"/>
          </w:rPr>
          <w:t>BMJ Careers</w:t>
        </w:r>
      </w:hyperlink>
    </w:p>
    <w:p w:rsidR="009E07D4" w:rsidRDefault="008F3BB4" w:rsidP="009E07D4">
      <w:pPr>
        <w:numPr>
          <w:ilvl w:val="0"/>
          <w:numId w:val="22"/>
        </w:numPr>
        <w:spacing w:before="100" w:beforeAutospacing="1" w:after="100" w:afterAutospacing="1"/>
        <w:rPr>
          <w:rFonts w:eastAsia="Times New Roman"/>
        </w:rPr>
      </w:pPr>
      <w:hyperlink r:id="rId187" w:history="1">
        <w:r w:rsidR="009E07D4">
          <w:rPr>
            <w:rStyle w:val="Hyperlink"/>
            <w:rFonts w:eastAsia="Times New Roman"/>
          </w:rPr>
          <w:t>BMJ Learning</w:t>
        </w:r>
      </w:hyperlink>
    </w:p>
    <w:p w:rsidR="009E07D4" w:rsidRDefault="008F3BB4" w:rsidP="009E07D4">
      <w:pPr>
        <w:numPr>
          <w:ilvl w:val="0"/>
          <w:numId w:val="22"/>
        </w:numPr>
        <w:spacing w:before="100" w:beforeAutospacing="1" w:after="100" w:afterAutospacing="1"/>
        <w:rPr>
          <w:rFonts w:eastAsia="Times New Roman"/>
        </w:rPr>
      </w:pPr>
      <w:hyperlink r:id="rId188" w:history="1">
        <w:r w:rsidR="009E07D4">
          <w:rPr>
            <w:rStyle w:val="Hyperlink"/>
            <w:rFonts w:eastAsia="Times New Roman"/>
          </w:rPr>
          <w:t>BMJ Masterclasses</w:t>
        </w:r>
      </w:hyperlink>
    </w:p>
    <w:p w:rsidR="009E07D4" w:rsidRDefault="008F3BB4" w:rsidP="009E07D4">
      <w:pPr>
        <w:numPr>
          <w:ilvl w:val="0"/>
          <w:numId w:val="22"/>
        </w:numPr>
        <w:spacing w:before="100" w:beforeAutospacing="1" w:after="100" w:afterAutospacing="1"/>
        <w:rPr>
          <w:rFonts w:eastAsia="Times New Roman"/>
        </w:rPr>
      </w:pPr>
      <w:hyperlink r:id="rId189" w:history="1">
        <w:r w:rsidR="009E07D4">
          <w:rPr>
            <w:rStyle w:val="Hyperlink"/>
            <w:rFonts w:eastAsia="Times New Roman"/>
          </w:rPr>
          <w:t>BMJ Journals</w:t>
        </w:r>
      </w:hyperlink>
    </w:p>
    <w:p w:rsidR="009E07D4" w:rsidRDefault="008F3BB4" w:rsidP="009E07D4">
      <w:pPr>
        <w:numPr>
          <w:ilvl w:val="0"/>
          <w:numId w:val="22"/>
        </w:numPr>
        <w:spacing w:before="100" w:beforeAutospacing="1" w:after="100" w:afterAutospacing="1"/>
        <w:rPr>
          <w:rFonts w:eastAsia="Times New Roman"/>
        </w:rPr>
      </w:pPr>
      <w:hyperlink r:id="rId190" w:history="1">
        <w:r w:rsidR="009E07D4">
          <w:rPr>
            <w:rStyle w:val="Hyperlink"/>
            <w:rFonts w:eastAsia="Times New Roman"/>
          </w:rPr>
          <w:t>Student BMJ</w:t>
        </w:r>
      </w:hyperlink>
    </w:p>
    <w:p w:rsidR="009E07D4" w:rsidRDefault="008F3BB4" w:rsidP="009E07D4">
      <w:pPr>
        <w:numPr>
          <w:ilvl w:val="0"/>
          <w:numId w:val="22"/>
        </w:numPr>
        <w:spacing w:before="100" w:beforeAutospacing="1" w:after="100" w:afterAutospacing="1"/>
        <w:rPr>
          <w:rFonts w:eastAsia="Times New Roman"/>
        </w:rPr>
      </w:pPr>
      <w:hyperlink r:id="rId191" w:history="1">
        <w:r w:rsidR="009E07D4">
          <w:rPr>
            <w:rStyle w:val="Hyperlink"/>
            <w:rFonts w:eastAsia="Times New Roman"/>
          </w:rPr>
          <w:t>Academic edition of The BMJ</w:t>
        </w:r>
      </w:hyperlink>
    </w:p>
    <w:p w:rsidR="009E07D4" w:rsidRDefault="008F3BB4" w:rsidP="009E07D4">
      <w:pPr>
        <w:numPr>
          <w:ilvl w:val="0"/>
          <w:numId w:val="22"/>
        </w:numPr>
        <w:spacing w:before="100" w:beforeAutospacing="1" w:after="100" w:afterAutospacing="1"/>
        <w:rPr>
          <w:rFonts w:eastAsia="Times New Roman"/>
        </w:rPr>
      </w:pPr>
      <w:hyperlink r:id="rId192" w:history="1">
        <w:r w:rsidR="009E07D4">
          <w:rPr>
            <w:rStyle w:val="Hyperlink"/>
            <w:rFonts w:eastAsia="Times New Roman"/>
          </w:rPr>
          <w:t>Best Practice</w:t>
        </w:r>
      </w:hyperlink>
    </w:p>
    <w:p w:rsidR="009E07D4" w:rsidRDefault="008F3BB4" w:rsidP="009E07D4">
      <w:pPr>
        <w:numPr>
          <w:ilvl w:val="0"/>
          <w:numId w:val="22"/>
        </w:numPr>
        <w:spacing w:before="100" w:beforeAutospacing="1" w:after="100" w:afterAutospacing="1"/>
        <w:rPr>
          <w:rFonts w:eastAsia="Times New Roman"/>
        </w:rPr>
      </w:pPr>
      <w:hyperlink r:id="rId193" w:history="1">
        <w:r w:rsidR="009E07D4">
          <w:rPr>
            <w:rStyle w:val="Hyperlink"/>
            <w:rFonts w:eastAsia="Times New Roman"/>
          </w:rPr>
          <w:t>The BMJ Awards</w:t>
        </w:r>
      </w:hyperlink>
    </w:p>
    <w:p w:rsidR="009E07D4" w:rsidRDefault="008F3BB4" w:rsidP="009E07D4">
      <w:pPr>
        <w:numPr>
          <w:ilvl w:val="0"/>
          <w:numId w:val="22"/>
        </w:numPr>
        <w:spacing w:before="100" w:beforeAutospacing="1" w:after="100" w:afterAutospacing="1"/>
        <w:rPr>
          <w:rFonts w:eastAsia="Times New Roman"/>
        </w:rPr>
      </w:pPr>
      <w:hyperlink r:id="rId194" w:history="1">
        <w:r w:rsidR="009E07D4">
          <w:rPr>
            <w:rStyle w:val="Hyperlink"/>
            <w:rFonts w:eastAsia="Times New Roman"/>
          </w:rPr>
          <w:t>Dermatology</w:t>
        </w:r>
      </w:hyperlink>
    </w:p>
    <w:p w:rsidR="009E07D4" w:rsidRDefault="009E07D4" w:rsidP="009E07D4">
      <w:pPr>
        <w:pStyle w:val="Heading2"/>
        <w:rPr>
          <w:rFonts w:eastAsia="Times New Roman"/>
        </w:rPr>
      </w:pPr>
      <w:r>
        <w:rPr>
          <w:rFonts w:eastAsia="Times New Roman"/>
        </w:rPr>
        <w:t>My account</w:t>
      </w:r>
    </w:p>
    <w:p w:rsidR="009E07D4" w:rsidRDefault="008F3BB4" w:rsidP="009E07D4">
      <w:pPr>
        <w:numPr>
          <w:ilvl w:val="0"/>
          <w:numId w:val="23"/>
        </w:numPr>
        <w:spacing w:before="100" w:beforeAutospacing="1" w:after="100" w:afterAutospacing="1"/>
        <w:rPr>
          <w:rFonts w:eastAsia="Times New Roman"/>
        </w:rPr>
      </w:pPr>
      <w:hyperlink r:id="rId195" w:history="1">
        <w:r w:rsidR="009E07D4">
          <w:rPr>
            <w:rStyle w:val="Hyperlink"/>
            <w:rFonts w:eastAsia="Times New Roman"/>
          </w:rPr>
          <w:t>Email alerts</w:t>
        </w:r>
      </w:hyperlink>
    </w:p>
    <w:p w:rsidR="009E07D4" w:rsidRDefault="008F3BB4" w:rsidP="009E07D4">
      <w:pPr>
        <w:numPr>
          <w:ilvl w:val="0"/>
          <w:numId w:val="23"/>
        </w:numPr>
        <w:spacing w:before="100" w:beforeAutospacing="1" w:after="100" w:afterAutospacing="1"/>
        <w:rPr>
          <w:rFonts w:eastAsia="Times New Roman"/>
        </w:rPr>
      </w:pPr>
      <w:hyperlink r:id="rId196" w:history="1">
        <w:r w:rsidR="009E07D4">
          <w:rPr>
            <w:rStyle w:val="Hyperlink"/>
            <w:rFonts w:eastAsia="Times New Roman"/>
          </w:rPr>
          <w:t>Activate subscription</w:t>
        </w:r>
      </w:hyperlink>
    </w:p>
    <w:p w:rsidR="009E07D4" w:rsidRDefault="009E07D4" w:rsidP="009E07D4">
      <w:pPr>
        <w:pStyle w:val="Heading2"/>
        <w:rPr>
          <w:rFonts w:eastAsia="Times New Roman"/>
        </w:rPr>
      </w:pPr>
      <w:r>
        <w:rPr>
          <w:rFonts w:eastAsia="Times New Roman"/>
        </w:rPr>
        <w:t>Information</w:t>
      </w:r>
    </w:p>
    <w:p w:rsidR="009E07D4" w:rsidRDefault="008F3BB4" w:rsidP="009E07D4">
      <w:pPr>
        <w:numPr>
          <w:ilvl w:val="0"/>
          <w:numId w:val="24"/>
        </w:numPr>
        <w:spacing w:before="100" w:beforeAutospacing="1" w:after="100" w:afterAutospacing="1"/>
        <w:rPr>
          <w:rFonts w:eastAsia="Times New Roman"/>
        </w:rPr>
      </w:pPr>
      <w:hyperlink r:id="rId197" w:history="1">
        <w:r w:rsidR="009E07D4">
          <w:rPr>
            <w:rStyle w:val="Hyperlink"/>
            <w:rFonts w:eastAsia="Times New Roman"/>
          </w:rPr>
          <w:t>Contact us</w:t>
        </w:r>
      </w:hyperlink>
    </w:p>
    <w:p w:rsidR="009E07D4" w:rsidRDefault="008F3BB4" w:rsidP="009E07D4">
      <w:pPr>
        <w:numPr>
          <w:ilvl w:val="0"/>
          <w:numId w:val="24"/>
        </w:numPr>
        <w:spacing w:before="100" w:beforeAutospacing="1" w:after="100" w:afterAutospacing="1"/>
        <w:rPr>
          <w:rFonts w:eastAsia="Times New Roman"/>
        </w:rPr>
      </w:pPr>
      <w:hyperlink r:id="rId198" w:history="1">
        <w:r w:rsidR="009E07D4">
          <w:rPr>
            <w:rStyle w:val="Hyperlink"/>
            <w:rFonts w:eastAsia="Times New Roman"/>
          </w:rPr>
          <w:t>Feedback</w:t>
        </w:r>
      </w:hyperlink>
    </w:p>
    <w:p w:rsidR="009E07D4" w:rsidRDefault="008F3BB4" w:rsidP="009E07D4">
      <w:pPr>
        <w:numPr>
          <w:ilvl w:val="0"/>
          <w:numId w:val="25"/>
        </w:numPr>
        <w:spacing w:before="100" w:beforeAutospacing="1" w:after="100" w:afterAutospacing="1"/>
        <w:rPr>
          <w:rFonts w:eastAsia="Times New Roman"/>
        </w:rPr>
      </w:pPr>
      <w:hyperlink r:id="rId199" w:history="1">
        <w:r w:rsidR="009E07D4">
          <w:rPr>
            <w:rStyle w:val="Hyperlink"/>
            <w:rFonts w:eastAsia="Times New Roman"/>
          </w:rPr>
          <w:t>Privacy and Cookie Policy</w:t>
        </w:r>
      </w:hyperlink>
    </w:p>
    <w:p w:rsidR="009E07D4" w:rsidRDefault="008F3BB4" w:rsidP="009E07D4">
      <w:pPr>
        <w:numPr>
          <w:ilvl w:val="0"/>
          <w:numId w:val="25"/>
        </w:numPr>
        <w:spacing w:before="100" w:beforeAutospacing="1" w:after="100" w:afterAutospacing="1"/>
        <w:rPr>
          <w:rFonts w:eastAsia="Times New Roman"/>
        </w:rPr>
      </w:pPr>
      <w:hyperlink r:id="rId200" w:history="1">
        <w:r w:rsidR="009E07D4">
          <w:rPr>
            <w:rStyle w:val="Hyperlink"/>
            <w:rFonts w:eastAsia="Times New Roman"/>
          </w:rPr>
          <w:t>Website T&amp;Cs</w:t>
        </w:r>
      </w:hyperlink>
    </w:p>
    <w:p w:rsidR="009E07D4" w:rsidRDefault="008F3BB4" w:rsidP="009E07D4">
      <w:pPr>
        <w:numPr>
          <w:ilvl w:val="0"/>
          <w:numId w:val="25"/>
        </w:numPr>
        <w:spacing w:before="100" w:beforeAutospacing="1" w:after="100" w:afterAutospacing="1"/>
        <w:rPr>
          <w:rFonts w:eastAsia="Times New Roman"/>
        </w:rPr>
      </w:pPr>
      <w:hyperlink r:id="rId201" w:history="1">
        <w:r w:rsidR="009E07D4">
          <w:rPr>
            <w:rStyle w:val="Hyperlink"/>
            <w:rFonts w:eastAsia="Times New Roman"/>
          </w:rPr>
          <w:t>Revenue Sources</w:t>
        </w:r>
      </w:hyperlink>
    </w:p>
    <w:p w:rsidR="009E07D4" w:rsidRDefault="008F3BB4" w:rsidP="009E07D4">
      <w:pPr>
        <w:numPr>
          <w:ilvl w:val="0"/>
          <w:numId w:val="25"/>
        </w:numPr>
        <w:spacing w:before="100" w:beforeAutospacing="1" w:after="100" w:afterAutospacing="1"/>
        <w:rPr>
          <w:rFonts w:eastAsia="Times New Roman"/>
        </w:rPr>
      </w:pPr>
      <w:hyperlink r:id="rId202" w:history="1">
        <w:r w:rsidR="009E07D4">
          <w:rPr>
            <w:rStyle w:val="Hyperlink"/>
            <w:rFonts w:eastAsia="Times New Roman"/>
          </w:rPr>
          <w:t>HighWire Press</w:t>
        </w:r>
      </w:hyperlink>
    </w:p>
    <w:p w:rsidR="009E07D4" w:rsidRDefault="008F3BB4" w:rsidP="009E07D4">
      <w:pPr>
        <w:numPr>
          <w:ilvl w:val="0"/>
          <w:numId w:val="25"/>
        </w:numPr>
        <w:spacing w:before="100" w:beforeAutospacing="1" w:after="100" w:afterAutospacing="1"/>
        <w:rPr>
          <w:rFonts w:eastAsia="Times New Roman"/>
        </w:rPr>
      </w:pPr>
      <w:hyperlink r:id="rId203" w:history="1">
        <w:r w:rsidR="009E07D4">
          <w:rPr>
            <w:rStyle w:val="Hyperlink"/>
            <w:rFonts w:eastAsia="Times New Roman"/>
          </w:rPr>
          <w:t>Feedback</w:t>
        </w:r>
      </w:hyperlink>
    </w:p>
    <w:p w:rsidR="009E07D4" w:rsidRDefault="008F3BB4" w:rsidP="009E07D4">
      <w:pPr>
        <w:numPr>
          <w:ilvl w:val="0"/>
          <w:numId w:val="25"/>
        </w:numPr>
        <w:spacing w:before="100" w:beforeAutospacing="1" w:after="100" w:afterAutospacing="1"/>
        <w:rPr>
          <w:rFonts w:eastAsia="Times New Roman"/>
        </w:rPr>
      </w:pPr>
      <w:hyperlink r:id="rId204" w:history="1">
        <w:r w:rsidR="009E07D4">
          <w:rPr>
            <w:rStyle w:val="Hyperlink"/>
            <w:rFonts w:eastAsia="Times New Roman"/>
          </w:rPr>
          <w:t>Sitemap</w:t>
        </w:r>
      </w:hyperlink>
    </w:p>
    <w:p w:rsidR="009E07D4" w:rsidRDefault="008F3BB4" w:rsidP="009E07D4">
      <w:pPr>
        <w:numPr>
          <w:ilvl w:val="0"/>
          <w:numId w:val="25"/>
        </w:numPr>
        <w:spacing w:before="100" w:beforeAutospacing="1" w:after="100" w:afterAutospacing="1"/>
        <w:rPr>
          <w:rFonts w:eastAsia="Times New Roman"/>
        </w:rPr>
      </w:pPr>
      <w:hyperlink r:id="rId205" w:history="1">
        <w:r w:rsidR="009E07D4">
          <w:rPr>
            <w:rStyle w:val="Hyperlink"/>
            <w:rFonts w:eastAsia="Times New Roman"/>
          </w:rPr>
          <w:t>Help</w:t>
        </w:r>
      </w:hyperlink>
    </w:p>
    <w:p w:rsidR="009E07D4" w:rsidRDefault="009E07D4" w:rsidP="009E07D4">
      <w:r>
        <w:t>Copyright © 2016 BMJ Publishing Group Ltd</w:t>
      </w:r>
    </w:p>
    <w:p w:rsidR="009E07D4" w:rsidRDefault="009E07D4" w:rsidP="009E07D4">
      <w:r>
        <w:rPr>
          <w:noProof/>
        </w:rPr>
        <w:drawing>
          <wp:inline distT="0" distB="0" distL="0" distR="0">
            <wp:extent cx="9525" cy="9525"/>
            <wp:effectExtent l="0" t="0" r="0" b="0"/>
            <wp:docPr id="1" name="Picture 1" descr="http://googleads.g.doubleclick.net/pagead/viewthroughconversion/973817434/?value=0&amp;guid=ON&amp;scrip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oogleads.g.doubleclick.net/pagead/viewthroughconversion/973817434/?value=0&amp;guid=ON&amp;script=0"/>
                    <pic:cNvPicPr>
                      <a:picLocks noChangeAspect="1" noChangeArrowheads="1"/>
                    </pic:cNvPicPr>
                  </pic:nvPicPr>
                  <pic:blipFill>
                    <a:blip r:embed="rId206" r:link="rId20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006CC" w:rsidRDefault="008006CC"/>
    <w:sectPr w:rsidR="00800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Awesome">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1C15"/>
    <w:multiLevelType w:val="multilevel"/>
    <w:tmpl w:val="0FFEE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D14D9"/>
    <w:multiLevelType w:val="multilevel"/>
    <w:tmpl w:val="F5A69A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0B149F"/>
    <w:multiLevelType w:val="multilevel"/>
    <w:tmpl w:val="760C4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748AE"/>
    <w:multiLevelType w:val="multilevel"/>
    <w:tmpl w:val="EAAEC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FB2747"/>
    <w:multiLevelType w:val="multilevel"/>
    <w:tmpl w:val="FEE06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C20DF"/>
    <w:multiLevelType w:val="multilevel"/>
    <w:tmpl w:val="A0D80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DD5084"/>
    <w:multiLevelType w:val="multilevel"/>
    <w:tmpl w:val="26B0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9C2174"/>
    <w:multiLevelType w:val="multilevel"/>
    <w:tmpl w:val="3D6EF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CE036EB"/>
    <w:multiLevelType w:val="multilevel"/>
    <w:tmpl w:val="15C8E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7D7CB2"/>
    <w:multiLevelType w:val="multilevel"/>
    <w:tmpl w:val="367203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5D72F76"/>
    <w:multiLevelType w:val="multilevel"/>
    <w:tmpl w:val="E06AC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3474B0"/>
    <w:multiLevelType w:val="multilevel"/>
    <w:tmpl w:val="ACDAD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B61296"/>
    <w:multiLevelType w:val="multilevel"/>
    <w:tmpl w:val="885C9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C02225"/>
    <w:multiLevelType w:val="multilevel"/>
    <w:tmpl w:val="4B42B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1F484A"/>
    <w:multiLevelType w:val="multilevel"/>
    <w:tmpl w:val="DF7AE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A72CFF"/>
    <w:multiLevelType w:val="multilevel"/>
    <w:tmpl w:val="EAB4B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E96F78"/>
    <w:multiLevelType w:val="multilevel"/>
    <w:tmpl w:val="5BEA9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1C724E"/>
    <w:multiLevelType w:val="multilevel"/>
    <w:tmpl w:val="D390CD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5C1753D"/>
    <w:multiLevelType w:val="multilevel"/>
    <w:tmpl w:val="CEAE8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CA7BE4"/>
    <w:multiLevelType w:val="multilevel"/>
    <w:tmpl w:val="3796E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9542C6"/>
    <w:multiLevelType w:val="multilevel"/>
    <w:tmpl w:val="E0024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A73C9A"/>
    <w:multiLevelType w:val="multilevel"/>
    <w:tmpl w:val="50760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CB1E7D"/>
    <w:multiLevelType w:val="multilevel"/>
    <w:tmpl w:val="C3508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474070"/>
    <w:multiLevelType w:val="multilevel"/>
    <w:tmpl w:val="A2FC0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8447E8"/>
    <w:multiLevelType w:val="multilevel"/>
    <w:tmpl w:val="A006A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1"/>
  </w:num>
  <w:num w:numId="7">
    <w:abstractNumId w:val="22"/>
  </w:num>
  <w:num w:numId="8">
    <w:abstractNumId w:val="18"/>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1"/>
  </w:num>
  <w:num w:numId="14">
    <w:abstractNumId w:val="14"/>
  </w:num>
  <w:num w:numId="15">
    <w:abstractNumId w:val="10"/>
  </w:num>
  <w:num w:numId="16">
    <w:abstractNumId w:val="0"/>
  </w:num>
  <w:num w:numId="17">
    <w:abstractNumId w:val="8"/>
  </w:num>
  <w:num w:numId="18">
    <w:abstractNumId w:val="2"/>
  </w:num>
  <w:num w:numId="19">
    <w:abstractNumId w:val="4"/>
  </w:num>
  <w:num w:numId="20">
    <w:abstractNumId w:val="13"/>
  </w:num>
  <w:num w:numId="21">
    <w:abstractNumId w:val="16"/>
  </w:num>
  <w:num w:numId="22">
    <w:abstractNumId w:val="15"/>
  </w:num>
  <w:num w:numId="23">
    <w:abstractNumId w:val="19"/>
  </w:num>
  <w:num w:numId="24">
    <w:abstractNumId w:val="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7D4"/>
    <w:rsid w:val="008006CC"/>
    <w:rsid w:val="008F3BB4"/>
    <w:rsid w:val="009E07D4"/>
    <w:rsid w:val="00BD5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3FE9C-F880-4192-99A9-F1880417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7D4"/>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9E07D4"/>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9E07D4"/>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9E07D4"/>
    <w:pPr>
      <w:spacing w:before="100" w:beforeAutospacing="1" w:after="100" w:afterAutospacing="1"/>
      <w:outlineLvl w:val="2"/>
    </w:pPr>
    <w:rPr>
      <w:b/>
      <w:bCs/>
      <w:sz w:val="27"/>
      <w:szCs w:val="27"/>
    </w:rPr>
  </w:style>
  <w:style w:type="paragraph" w:styleId="Heading4">
    <w:name w:val="heading 4"/>
    <w:basedOn w:val="Normal"/>
    <w:link w:val="Heading4Char"/>
    <w:uiPriority w:val="9"/>
    <w:semiHidden/>
    <w:unhideWhenUsed/>
    <w:qFormat/>
    <w:rsid w:val="009E07D4"/>
    <w:pPr>
      <w:spacing w:before="100" w:beforeAutospacing="1" w:after="100" w:afterAutospacing="1"/>
      <w:outlineLvl w:val="3"/>
    </w:pPr>
    <w:rPr>
      <w:b/>
      <w:bCs/>
    </w:rPr>
  </w:style>
  <w:style w:type="paragraph" w:styleId="Heading5">
    <w:name w:val="heading 5"/>
    <w:basedOn w:val="Normal"/>
    <w:link w:val="Heading5Char"/>
    <w:uiPriority w:val="9"/>
    <w:semiHidden/>
    <w:unhideWhenUsed/>
    <w:qFormat/>
    <w:rsid w:val="009E07D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7D4"/>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9E07D4"/>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9E07D4"/>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9E07D4"/>
    <w:rPr>
      <w:rFonts w:ascii="Times New Roman" w:hAnsi="Times New Roman" w:cs="Times New Roman"/>
      <w:b/>
      <w:bCs/>
      <w:sz w:val="24"/>
      <w:szCs w:val="24"/>
      <w:lang w:eastAsia="en-GB"/>
    </w:rPr>
  </w:style>
  <w:style w:type="character" w:customStyle="1" w:styleId="Heading5Char">
    <w:name w:val="Heading 5 Char"/>
    <w:basedOn w:val="DefaultParagraphFont"/>
    <w:link w:val="Heading5"/>
    <w:uiPriority w:val="9"/>
    <w:semiHidden/>
    <w:rsid w:val="009E07D4"/>
    <w:rPr>
      <w:rFonts w:ascii="Times New Roman" w:hAnsi="Times New Roman" w:cs="Times New Roman"/>
      <w:b/>
      <w:bCs/>
      <w:sz w:val="20"/>
      <w:szCs w:val="20"/>
      <w:lang w:eastAsia="en-GB"/>
    </w:rPr>
  </w:style>
  <w:style w:type="character" w:styleId="Hyperlink">
    <w:name w:val="Hyperlink"/>
    <w:basedOn w:val="DefaultParagraphFont"/>
    <w:uiPriority w:val="99"/>
    <w:semiHidden/>
    <w:unhideWhenUsed/>
    <w:rsid w:val="009E07D4"/>
    <w:rPr>
      <w:color w:val="0000FF"/>
      <w:u w:val="single"/>
    </w:rPr>
  </w:style>
  <w:style w:type="character" w:styleId="FollowedHyperlink">
    <w:name w:val="FollowedHyperlink"/>
    <w:basedOn w:val="DefaultParagraphFont"/>
    <w:uiPriority w:val="99"/>
    <w:semiHidden/>
    <w:unhideWhenUsed/>
    <w:rsid w:val="009E07D4"/>
    <w:rPr>
      <w:color w:val="800080"/>
      <w:u w:val="single"/>
    </w:rPr>
  </w:style>
  <w:style w:type="paragraph" w:styleId="HTMLAddress">
    <w:name w:val="HTML Address"/>
    <w:basedOn w:val="Normal"/>
    <w:link w:val="HTMLAddressChar"/>
    <w:uiPriority w:val="99"/>
    <w:semiHidden/>
    <w:unhideWhenUsed/>
    <w:rsid w:val="009E07D4"/>
    <w:rPr>
      <w:i/>
      <w:iCs/>
    </w:rPr>
  </w:style>
  <w:style w:type="character" w:customStyle="1" w:styleId="HTMLAddressChar">
    <w:name w:val="HTML Address Char"/>
    <w:basedOn w:val="DefaultParagraphFont"/>
    <w:link w:val="HTMLAddress"/>
    <w:uiPriority w:val="99"/>
    <w:semiHidden/>
    <w:rsid w:val="009E07D4"/>
    <w:rPr>
      <w:rFonts w:ascii="Times New Roman" w:hAnsi="Times New Roman" w:cs="Times New Roman"/>
      <w:i/>
      <w:iCs/>
      <w:sz w:val="24"/>
      <w:szCs w:val="24"/>
      <w:lang w:eastAsia="en-GB"/>
    </w:rPr>
  </w:style>
  <w:style w:type="paragraph" w:styleId="NormalWeb">
    <w:name w:val="Normal (Web)"/>
    <w:basedOn w:val="Normal"/>
    <w:uiPriority w:val="99"/>
    <w:semiHidden/>
    <w:unhideWhenUsed/>
    <w:rsid w:val="009E07D4"/>
    <w:pPr>
      <w:spacing w:before="100" w:beforeAutospacing="1" w:after="100" w:afterAutospacing="1"/>
    </w:pPr>
  </w:style>
  <w:style w:type="paragraph" w:styleId="BalloonText">
    <w:name w:val="Balloon Text"/>
    <w:basedOn w:val="Normal"/>
    <w:link w:val="BalloonTextChar"/>
    <w:uiPriority w:val="99"/>
    <w:semiHidden/>
    <w:unhideWhenUsed/>
    <w:rsid w:val="009E07D4"/>
    <w:rPr>
      <w:rFonts w:ascii="Tahoma" w:hAnsi="Tahoma" w:cs="Tahoma"/>
      <w:sz w:val="16"/>
      <w:szCs w:val="16"/>
    </w:rPr>
  </w:style>
  <w:style w:type="character" w:customStyle="1" w:styleId="BalloonTextChar">
    <w:name w:val="Balloon Text Char"/>
    <w:basedOn w:val="DefaultParagraphFont"/>
    <w:link w:val="BalloonText"/>
    <w:uiPriority w:val="99"/>
    <w:semiHidden/>
    <w:rsid w:val="009E07D4"/>
    <w:rPr>
      <w:rFonts w:ascii="Tahoma" w:hAnsi="Tahoma" w:cs="Tahoma"/>
      <w:sz w:val="16"/>
      <w:szCs w:val="16"/>
      <w:lang w:eastAsia="en-GB"/>
    </w:rPr>
  </w:style>
  <w:style w:type="paragraph" w:customStyle="1" w:styleId="fa">
    <w:name w:val="fa"/>
    <w:basedOn w:val="Normal"/>
    <w:uiPriority w:val="99"/>
    <w:semiHidden/>
    <w:rsid w:val="009E07D4"/>
    <w:pPr>
      <w:spacing w:before="100" w:beforeAutospacing="1" w:after="100" w:afterAutospacing="1"/>
    </w:pPr>
    <w:rPr>
      <w:rFonts w:ascii="FontAwesome" w:hAnsi="FontAwesome"/>
    </w:rPr>
  </w:style>
  <w:style w:type="paragraph" w:customStyle="1" w:styleId="fa-lg">
    <w:name w:val="fa-lg"/>
    <w:basedOn w:val="Normal"/>
    <w:uiPriority w:val="99"/>
    <w:semiHidden/>
    <w:rsid w:val="009E07D4"/>
    <w:pPr>
      <w:spacing w:before="100" w:beforeAutospacing="1" w:after="100" w:afterAutospacing="1" w:line="180" w:lineRule="atLeast"/>
    </w:pPr>
    <w:rPr>
      <w:sz w:val="32"/>
      <w:szCs w:val="32"/>
    </w:rPr>
  </w:style>
  <w:style w:type="paragraph" w:customStyle="1" w:styleId="fa-2x">
    <w:name w:val="fa-2x"/>
    <w:basedOn w:val="Normal"/>
    <w:uiPriority w:val="99"/>
    <w:semiHidden/>
    <w:rsid w:val="009E07D4"/>
    <w:pPr>
      <w:spacing w:before="100" w:beforeAutospacing="1" w:after="100" w:afterAutospacing="1"/>
    </w:pPr>
    <w:rPr>
      <w:sz w:val="48"/>
      <w:szCs w:val="48"/>
    </w:rPr>
  </w:style>
  <w:style w:type="paragraph" w:customStyle="1" w:styleId="fa-3x">
    <w:name w:val="fa-3x"/>
    <w:basedOn w:val="Normal"/>
    <w:uiPriority w:val="99"/>
    <w:semiHidden/>
    <w:rsid w:val="009E07D4"/>
    <w:pPr>
      <w:spacing w:before="100" w:beforeAutospacing="1" w:after="100" w:afterAutospacing="1"/>
    </w:pPr>
    <w:rPr>
      <w:sz w:val="72"/>
      <w:szCs w:val="72"/>
    </w:rPr>
  </w:style>
  <w:style w:type="paragraph" w:customStyle="1" w:styleId="fa-4x">
    <w:name w:val="fa-4x"/>
    <w:basedOn w:val="Normal"/>
    <w:uiPriority w:val="99"/>
    <w:semiHidden/>
    <w:rsid w:val="009E07D4"/>
    <w:pPr>
      <w:spacing w:before="100" w:beforeAutospacing="1" w:after="100" w:afterAutospacing="1"/>
    </w:pPr>
    <w:rPr>
      <w:sz w:val="96"/>
      <w:szCs w:val="96"/>
    </w:rPr>
  </w:style>
  <w:style w:type="paragraph" w:customStyle="1" w:styleId="fa-5x">
    <w:name w:val="fa-5x"/>
    <w:basedOn w:val="Normal"/>
    <w:uiPriority w:val="99"/>
    <w:semiHidden/>
    <w:rsid w:val="009E07D4"/>
    <w:pPr>
      <w:spacing w:before="100" w:beforeAutospacing="1" w:after="100" w:afterAutospacing="1"/>
    </w:pPr>
    <w:rPr>
      <w:sz w:val="120"/>
      <w:szCs w:val="120"/>
    </w:rPr>
  </w:style>
  <w:style w:type="paragraph" w:customStyle="1" w:styleId="fa-fw">
    <w:name w:val="fa-fw"/>
    <w:basedOn w:val="Normal"/>
    <w:uiPriority w:val="99"/>
    <w:semiHidden/>
    <w:rsid w:val="009E07D4"/>
    <w:pPr>
      <w:spacing w:before="100" w:beforeAutospacing="1" w:after="100" w:afterAutospacing="1"/>
      <w:jc w:val="center"/>
    </w:pPr>
  </w:style>
  <w:style w:type="paragraph" w:customStyle="1" w:styleId="fa-ul">
    <w:name w:val="fa-ul"/>
    <w:basedOn w:val="Normal"/>
    <w:uiPriority w:val="99"/>
    <w:semiHidden/>
    <w:rsid w:val="009E07D4"/>
    <w:pPr>
      <w:spacing w:before="100" w:beforeAutospacing="1" w:after="100" w:afterAutospacing="1"/>
      <w:ind w:left="514"/>
    </w:pPr>
  </w:style>
  <w:style w:type="paragraph" w:customStyle="1" w:styleId="fa-li">
    <w:name w:val="fa-li"/>
    <w:basedOn w:val="Normal"/>
    <w:uiPriority w:val="99"/>
    <w:semiHidden/>
    <w:rsid w:val="009E07D4"/>
    <w:pPr>
      <w:spacing w:before="100" w:beforeAutospacing="1" w:after="100" w:afterAutospacing="1"/>
      <w:jc w:val="center"/>
    </w:pPr>
  </w:style>
  <w:style w:type="paragraph" w:customStyle="1" w:styleId="fa-border">
    <w:name w:val="fa-border"/>
    <w:basedOn w:val="Normal"/>
    <w:uiPriority w:val="99"/>
    <w:semiHidden/>
    <w:rsid w:val="009E07D4"/>
    <w:pPr>
      <w:spacing w:before="100" w:beforeAutospacing="1" w:after="100" w:afterAutospacing="1"/>
    </w:pPr>
  </w:style>
  <w:style w:type="paragraph" w:customStyle="1" w:styleId="fa-stack">
    <w:name w:val="fa-stack"/>
    <w:basedOn w:val="Normal"/>
    <w:uiPriority w:val="99"/>
    <w:semiHidden/>
    <w:rsid w:val="009E07D4"/>
    <w:pPr>
      <w:spacing w:before="100" w:beforeAutospacing="1" w:after="100" w:afterAutospacing="1" w:line="480" w:lineRule="atLeast"/>
    </w:pPr>
  </w:style>
  <w:style w:type="paragraph" w:customStyle="1" w:styleId="fa-stack-1x">
    <w:name w:val="fa-stack-1x"/>
    <w:basedOn w:val="Normal"/>
    <w:uiPriority w:val="99"/>
    <w:semiHidden/>
    <w:rsid w:val="009E07D4"/>
    <w:pPr>
      <w:spacing w:before="100" w:beforeAutospacing="1" w:after="100" w:afterAutospacing="1"/>
      <w:jc w:val="center"/>
    </w:pPr>
  </w:style>
  <w:style w:type="paragraph" w:customStyle="1" w:styleId="fa-stack-2x">
    <w:name w:val="fa-stack-2x"/>
    <w:basedOn w:val="Normal"/>
    <w:uiPriority w:val="99"/>
    <w:semiHidden/>
    <w:rsid w:val="009E07D4"/>
    <w:pPr>
      <w:spacing w:before="100" w:beforeAutospacing="1" w:after="100" w:afterAutospacing="1"/>
      <w:jc w:val="center"/>
    </w:pPr>
    <w:rPr>
      <w:sz w:val="48"/>
      <w:szCs w:val="48"/>
    </w:rPr>
  </w:style>
  <w:style w:type="paragraph" w:customStyle="1" w:styleId="fa-inverse">
    <w:name w:val="fa-inverse"/>
    <w:basedOn w:val="Normal"/>
    <w:uiPriority w:val="99"/>
    <w:semiHidden/>
    <w:rsid w:val="009E07D4"/>
    <w:pPr>
      <w:spacing w:before="100" w:beforeAutospacing="1" w:after="100" w:afterAutospacing="1"/>
    </w:pPr>
    <w:rPr>
      <w:color w:val="FFFFFF"/>
    </w:rPr>
  </w:style>
  <w:style w:type="paragraph" w:customStyle="1" w:styleId="tabledrag-toggle-weight-wrapper">
    <w:name w:val="tabledrag-toggle-weight-wrapper"/>
    <w:basedOn w:val="Normal"/>
    <w:uiPriority w:val="99"/>
    <w:semiHidden/>
    <w:rsid w:val="009E07D4"/>
    <w:pPr>
      <w:spacing w:before="100" w:beforeAutospacing="1" w:after="100" w:afterAutospacing="1"/>
      <w:jc w:val="right"/>
    </w:pPr>
  </w:style>
  <w:style w:type="paragraph" w:customStyle="1" w:styleId="ajax-progress-bar">
    <w:name w:val="ajax-progress-bar"/>
    <w:basedOn w:val="Normal"/>
    <w:uiPriority w:val="99"/>
    <w:semiHidden/>
    <w:rsid w:val="009E07D4"/>
    <w:pPr>
      <w:spacing w:before="100" w:beforeAutospacing="1" w:after="100" w:afterAutospacing="1"/>
    </w:pPr>
  </w:style>
  <w:style w:type="paragraph" w:customStyle="1" w:styleId="nowrap">
    <w:name w:val="nowrap"/>
    <w:basedOn w:val="Normal"/>
    <w:uiPriority w:val="99"/>
    <w:semiHidden/>
    <w:rsid w:val="009E07D4"/>
    <w:pPr>
      <w:spacing w:before="100" w:beforeAutospacing="1" w:after="100" w:afterAutospacing="1"/>
    </w:pPr>
  </w:style>
  <w:style w:type="paragraph" w:customStyle="1" w:styleId="element-hidden">
    <w:name w:val="element-hidden"/>
    <w:basedOn w:val="Normal"/>
    <w:uiPriority w:val="99"/>
    <w:semiHidden/>
    <w:rsid w:val="009E07D4"/>
    <w:pPr>
      <w:spacing w:before="100" w:beforeAutospacing="1" w:after="100" w:afterAutospacing="1"/>
    </w:pPr>
    <w:rPr>
      <w:vanish/>
    </w:rPr>
  </w:style>
  <w:style w:type="paragraph" w:customStyle="1" w:styleId="element-invisible">
    <w:name w:val="element-invisible"/>
    <w:basedOn w:val="Normal"/>
    <w:uiPriority w:val="99"/>
    <w:semiHidden/>
    <w:rsid w:val="009E07D4"/>
    <w:pPr>
      <w:spacing w:before="100" w:beforeAutospacing="1" w:after="100" w:afterAutospacing="1"/>
    </w:pPr>
  </w:style>
  <w:style w:type="paragraph" w:customStyle="1" w:styleId="ui-helper-hidden">
    <w:name w:val="ui-helper-hidden"/>
    <w:basedOn w:val="Normal"/>
    <w:uiPriority w:val="99"/>
    <w:semiHidden/>
    <w:rsid w:val="009E07D4"/>
    <w:pPr>
      <w:spacing w:before="100" w:beforeAutospacing="1" w:after="100" w:afterAutospacing="1"/>
    </w:pPr>
    <w:rPr>
      <w:vanish/>
    </w:rPr>
  </w:style>
  <w:style w:type="paragraph" w:customStyle="1" w:styleId="ui-helper-hidden-accessible">
    <w:name w:val="ui-helper-hidden-accessible"/>
    <w:basedOn w:val="Normal"/>
    <w:uiPriority w:val="99"/>
    <w:semiHidden/>
    <w:rsid w:val="009E07D4"/>
    <w:pPr>
      <w:ind w:left="-15" w:right="-15"/>
    </w:pPr>
  </w:style>
  <w:style w:type="paragraph" w:customStyle="1" w:styleId="ui-helper-reset">
    <w:name w:val="ui-helper-reset"/>
    <w:basedOn w:val="Normal"/>
    <w:uiPriority w:val="99"/>
    <w:semiHidden/>
    <w:rsid w:val="009E07D4"/>
  </w:style>
  <w:style w:type="paragraph" w:customStyle="1" w:styleId="ui-helper-zfix">
    <w:name w:val="ui-helper-zfix"/>
    <w:basedOn w:val="Normal"/>
    <w:uiPriority w:val="99"/>
    <w:semiHidden/>
    <w:rsid w:val="009E07D4"/>
    <w:pPr>
      <w:spacing w:before="100" w:beforeAutospacing="1" w:after="100" w:afterAutospacing="1"/>
    </w:pPr>
  </w:style>
  <w:style w:type="paragraph" w:customStyle="1" w:styleId="ui-icon">
    <w:name w:val="ui-icon"/>
    <w:basedOn w:val="Normal"/>
    <w:uiPriority w:val="99"/>
    <w:semiHidden/>
    <w:rsid w:val="009E07D4"/>
    <w:pPr>
      <w:spacing w:before="100" w:beforeAutospacing="1" w:after="100" w:afterAutospacing="1"/>
      <w:ind w:firstLine="7343"/>
    </w:pPr>
  </w:style>
  <w:style w:type="paragraph" w:customStyle="1" w:styleId="ui-widget-overlay">
    <w:name w:val="ui-widget-overlay"/>
    <w:basedOn w:val="Normal"/>
    <w:uiPriority w:val="99"/>
    <w:semiHidden/>
    <w:rsid w:val="009E07D4"/>
    <w:pPr>
      <w:shd w:val="clear" w:color="auto" w:fill="AAAAAA"/>
      <w:spacing w:before="100" w:beforeAutospacing="1" w:after="100" w:afterAutospacing="1"/>
    </w:pPr>
  </w:style>
  <w:style w:type="paragraph" w:customStyle="1" w:styleId="ui-widget">
    <w:name w:val="ui-widget"/>
    <w:basedOn w:val="Normal"/>
    <w:uiPriority w:val="99"/>
    <w:semiHidden/>
    <w:rsid w:val="009E07D4"/>
    <w:pPr>
      <w:spacing w:before="100" w:beforeAutospacing="1" w:after="100" w:afterAutospacing="1"/>
    </w:pPr>
    <w:rPr>
      <w:rFonts w:ascii="Verdana" w:hAnsi="Verdana"/>
    </w:rPr>
  </w:style>
  <w:style w:type="paragraph" w:customStyle="1" w:styleId="ui-widget-content">
    <w:name w:val="ui-widget-content"/>
    <w:basedOn w:val="Normal"/>
    <w:uiPriority w:val="99"/>
    <w:semiHidden/>
    <w:rsid w:val="009E07D4"/>
    <w:pPr>
      <w:shd w:val="clear" w:color="auto" w:fill="FFFFFF"/>
      <w:spacing w:before="100" w:beforeAutospacing="1" w:after="100" w:afterAutospacing="1"/>
    </w:pPr>
    <w:rPr>
      <w:color w:val="222222"/>
    </w:rPr>
  </w:style>
  <w:style w:type="paragraph" w:customStyle="1" w:styleId="ui-widget-header">
    <w:name w:val="ui-widget-header"/>
    <w:basedOn w:val="Normal"/>
    <w:uiPriority w:val="99"/>
    <w:semiHidden/>
    <w:rsid w:val="009E07D4"/>
    <w:pPr>
      <w:shd w:val="clear" w:color="auto" w:fill="CCCCCC"/>
      <w:spacing w:before="100" w:beforeAutospacing="1" w:after="100" w:afterAutospacing="1"/>
    </w:pPr>
    <w:rPr>
      <w:b/>
      <w:bCs/>
      <w:color w:val="222222"/>
    </w:rPr>
  </w:style>
  <w:style w:type="paragraph" w:customStyle="1" w:styleId="ui-state-default">
    <w:name w:val="ui-state-default"/>
    <w:basedOn w:val="Normal"/>
    <w:uiPriority w:val="99"/>
    <w:semiHidden/>
    <w:rsid w:val="009E07D4"/>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Normal"/>
    <w:uiPriority w:val="99"/>
    <w:semiHidden/>
    <w:rsid w:val="009E07D4"/>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Normal"/>
    <w:uiPriority w:val="99"/>
    <w:semiHidden/>
    <w:rsid w:val="009E07D4"/>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al"/>
    <w:uiPriority w:val="99"/>
    <w:semiHidden/>
    <w:rsid w:val="009E07D4"/>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al"/>
    <w:uiPriority w:val="99"/>
    <w:semiHidden/>
    <w:rsid w:val="009E07D4"/>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al"/>
    <w:uiPriority w:val="99"/>
    <w:semiHidden/>
    <w:rsid w:val="009E07D4"/>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al"/>
    <w:uiPriority w:val="99"/>
    <w:semiHidden/>
    <w:rsid w:val="009E07D4"/>
    <w:pPr>
      <w:spacing w:before="100" w:beforeAutospacing="1" w:after="100" w:afterAutospacing="1"/>
    </w:pPr>
    <w:rPr>
      <w:color w:val="CD0A0A"/>
    </w:rPr>
  </w:style>
  <w:style w:type="paragraph" w:customStyle="1" w:styleId="ui-priority-primary">
    <w:name w:val="ui-priority-primary"/>
    <w:basedOn w:val="Normal"/>
    <w:uiPriority w:val="99"/>
    <w:semiHidden/>
    <w:rsid w:val="009E07D4"/>
    <w:pPr>
      <w:spacing w:before="100" w:beforeAutospacing="1" w:after="100" w:afterAutospacing="1"/>
    </w:pPr>
    <w:rPr>
      <w:b/>
      <w:bCs/>
    </w:rPr>
  </w:style>
  <w:style w:type="paragraph" w:customStyle="1" w:styleId="ui-priority-secondary">
    <w:name w:val="ui-priority-secondary"/>
    <w:basedOn w:val="Normal"/>
    <w:uiPriority w:val="99"/>
    <w:semiHidden/>
    <w:rsid w:val="009E07D4"/>
    <w:pPr>
      <w:spacing w:before="100" w:beforeAutospacing="1" w:after="100" w:afterAutospacing="1"/>
    </w:pPr>
  </w:style>
  <w:style w:type="paragraph" w:customStyle="1" w:styleId="ui-state-disabled">
    <w:name w:val="ui-state-disabled"/>
    <w:basedOn w:val="Normal"/>
    <w:uiPriority w:val="99"/>
    <w:semiHidden/>
    <w:rsid w:val="009E07D4"/>
    <w:pPr>
      <w:spacing w:before="100" w:beforeAutospacing="1" w:after="100" w:afterAutospacing="1"/>
    </w:pPr>
  </w:style>
  <w:style w:type="paragraph" w:customStyle="1" w:styleId="ui-widget-shadow">
    <w:name w:val="ui-widget-shadow"/>
    <w:basedOn w:val="Normal"/>
    <w:uiPriority w:val="99"/>
    <w:semiHidden/>
    <w:rsid w:val="009E07D4"/>
    <w:pPr>
      <w:shd w:val="clear" w:color="auto" w:fill="AAAAAA"/>
      <w:ind w:left="-120"/>
    </w:pPr>
  </w:style>
  <w:style w:type="paragraph" w:customStyle="1" w:styleId="container-inline-date">
    <w:name w:val="container-inline-date"/>
    <w:basedOn w:val="Normal"/>
    <w:uiPriority w:val="99"/>
    <w:semiHidden/>
    <w:rsid w:val="009E07D4"/>
    <w:pPr>
      <w:spacing w:before="100" w:beforeAutospacing="1" w:after="100" w:afterAutospacing="1"/>
    </w:pPr>
  </w:style>
  <w:style w:type="paragraph" w:customStyle="1" w:styleId="calendarcontrol">
    <w:name w:val="calendar_control"/>
    <w:basedOn w:val="Normal"/>
    <w:uiPriority w:val="99"/>
    <w:semiHidden/>
    <w:rsid w:val="009E07D4"/>
  </w:style>
  <w:style w:type="paragraph" w:customStyle="1" w:styleId="calendarlinks">
    <w:name w:val="calendar_links"/>
    <w:basedOn w:val="Normal"/>
    <w:uiPriority w:val="99"/>
    <w:semiHidden/>
    <w:rsid w:val="009E07D4"/>
  </w:style>
  <w:style w:type="paragraph" w:customStyle="1" w:styleId="calendarheader">
    <w:name w:val="calendar_header"/>
    <w:basedOn w:val="Normal"/>
    <w:uiPriority w:val="99"/>
    <w:semiHidden/>
    <w:rsid w:val="009E07D4"/>
  </w:style>
  <w:style w:type="paragraph" w:customStyle="1" w:styleId="calendar">
    <w:name w:val="calendar"/>
    <w:basedOn w:val="Normal"/>
    <w:uiPriority w:val="99"/>
    <w:semiHidden/>
    <w:rsid w:val="009E07D4"/>
  </w:style>
  <w:style w:type="paragraph" w:customStyle="1" w:styleId="date-clear">
    <w:name w:val="date-clear"/>
    <w:basedOn w:val="Normal"/>
    <w:uiPriority w:val="99"/>
    <w:semiHidden/>
    <w:rsid w:val="009E07D4"/>
    <w:pPr>
      <w:spacing w:before="100" w:beforeAutospacing="1" w:after="100" w:afterAutospacing="1"/>
    </w:pPr>
  </w:style>
  <w:style w:type="paragraph" w:customStyle="1" w:styleId="date-no-float">
    <w:name w:val="date-no-float"/>
    <w:basedOn w:val="Normal"/>
    <w:uiPriority w:val="99"/>
    <w:semiHidden/>
    <w:rsid w:val="009E07D4"/>
    <w:pPr>
      <w:spacing w:before="100" w:beforeAutospacing="1" w:after="100" w:afterAutospacing="1"/>
    </w:pPr>
  </w:style>
  <w:style w:type="paragraph" w:customStyle="1" w:styleId="date-float">
    <w:name w:val="date-float"/>
    <w:basedOn w:val="Normal"/>
    <w:uiPriority w:val="99"/>
    <w:semiHidden/>
    <w:rsid w:val="009E07D4"/>
    <w:pPr>
      <w:spacing w:before="100" w:beforeAutospacing="1" w:after="100" w:afterAutospacing="1"/>
    </w:pPr>
  </w:style>
  <w:style w:type="paragraph" w:customStyle="1" w:styleId="date-year-range-select">
    <w:name w:val="date-year-range-select"/>
    <w:basedOn w:val="Normal"/>
    <w:uiPriority w:val="99"/>
    <w:semiHidden/>
    <w:rsid w:val="009E07D4"/>
    <w:pPr>
      <w:spacing w:before="100" w:beforeAutospacing="1" w:after="100" w:afterAutospacing="1"/>
      <w:ind w:right="240"/>
    </w:pPr>
  </w:style>
  <w:style w:type="paragraph" w:customStyle="1" w:styleId="ui-datepicker">
    <w:name w:val="ui-datepicker"/>
    <w:basedOn w:val="Normal"/>
    <w:uiPriority w:val="99"/>
    <w:semiHidden/>
    <w:rsid w:val="009E07D4"/>
    <w:pPr>
      <w:spacing w:before="100" w:beforeAutospacing="1" w:after="100" w:afterAutospacing="1"/>
    </w:pPr>
  </w:style>
  <w:style w:type="paragraph" w:customStyle="1" w:styleId="ui-datepicker-row-break">
    <w:name w:val="ui-datepicker-row-break"/>
    <w:basedOn w:val="Normal"/>
    <w:uiPriority w:val="99"/>
    <w:semiHidden/>
    <w:rsid w:val="009E07D4"/>
    <w:pPr>
      <w:spacing w:before="100" w:beforeAutospacing="1" w:after="100" w:afterAutospacing="1"/>
    </w:pPr>
  </w:style>
  <w:style w:type="paragraph" w:customStyle="1" w:styleId="ui-datepicker-rtl">
    <w:name w:val="ui-datepicker-rtl"/>
    <w:basedOn w:val="Normal"/>
    <w:uiPriority w:val="99"/>
    <w:semiHidden/>
    <w:rsid w:val="009E07D4"/>
    <w:pPr>
      <w:bidi/>
      <w:spacing w:before="100" w:beforeAutospacing="1" w:after="100" w:afterAutospacing="1"/>
    </w:pPr>
  </w:style>
  <w:style w:type="paragraph" w:customStyle="1" w:styleId="featurebox">
    <w:name w:val="featurebox"/>
    <w:basedOn w:val="Normal"/>
    <w:uiPriority w:val="99"/>
    <w:semiHidden/>
    <w:rsid w:val="009E07D4"/>
    <w:pPr>
      <w:shd w:val="clear" w:color="auto" w:fill="E7EFEF"/>
      <w:spacing w:before="100" w:beforeAutospacing="1" w:after="100" w:afterAutospacing="1"/>
    </w:pPr>
  </w:style>
  <w:style w:type="paragraph" w:customStyle="1" w:styleId="borderfix">
    <w:name w:val="borderfix"/>
    <w:basedOn w:val="Normal"/>
    <w:uiPriority w:val="99"/>
    <w:semiHidden/>
    <w:rsid w:val="009E07D4"/>
    <w:pPr>
      <w:pBdr>
        <w:top w:val="single" w:sz="6" w:space="3" w:color="FFFFFF"/>
        <w:left w:val="single" w:sz="6" w:space="3" w:color="FFFFFF"/>
        <w:bottom w:val="single" w:sz="6" w:space="3" w:color="FFFFFF"/>
        <w:right w:val="single" w:sz="6" w:space="3" w:color="FFFFFF"/>
      </w:pBdr>
      <w:spacing w:before="100" w:beforeAutospacing="1" w:after="100" w:afterAutospacing="1"/>
    </w:pPr>
  </w:style>
  <w:style w:type="paragraph" w:customStyle="1" w:styleId="pane-folders-list">
    <w:name w:val="pane-folders-list"/>
    <w:basedOn w:val="Normal"/>
    <w:uiPriority w:val="99"/>
    <w:semiHidden/>
    <w:rsid w:val="009E07D4"/>
    <w:pPr>
      <w:spacing w:before="100" w:beforeAutospacing="1" w:after="100" w:afterAutospacing="1"/>
    </w:pPr>
  </w:style>
  <w:style w:type="paragraph" w:customStyle="1" w:styleId="hwssviewtitle">
    <w:name w:val="hwss_view_title"/>
    <w:basedOn w:val="Normal"/>
    <w:uiPriority w:val="99"/>
    <w:semiHidden/>
    <w:rsid w:val="009E07D4"/>
    <w:pPr>
      <w:spacing w:before="100" w:beforeAutospacing="1" w:after="100" w:afterAutospacing="1"/>
    </w:pPr>
    <w:rPr>
      <w:b/>
      <w:bCs/>
    </w:rPr>
  </w:style>
  <w:style w:type="paragraph" w:customStyle="1" w:styleId="hwsstitlewrapper">
    <w:name w:val="hwss_title_wrapper"/>
    <w:basedOn w:val="Normal"/>
    <w:uiPriority w:val="99"/>
    <w:semiHidden/>
    <w:rsid w:val="009E07D4"/>
    <w:pPr>
      <w:spacing w:before="100" w:beforeAutospacing="1" w:after="100" w:afterAutospacing="1"/>
    </w:pPr>
  </w:style>
  <w:style w:type="paragraph" w:customStyle="1" w:styleId="shib-login-link">
    <w:name w:val="shib-login-link"/>
    <w:basedOn w:val="Normal"/>
    <w:uiPriority w:val="99"/>
    <w:semiHidden/>
    <w:rsid w:val="009E07D4"/>
    <w:pPr>
      <w:spacing w:before="100" w:beforeAutospacing="1" w:after="300"/>
    </w:pPr>
  </w:style>
  <w:style w:type="paragraph" w:customStyle="1" w:styleId="openathens-login-link">
    <w:name w:val="openathens-login-link"/>
    <w:basedOn w:val="Normal"/>
    <w:uiPriority w:val="99"/>
    <w:semiHidden/>
    <w:rsid w:val="009E07D4"/>
    <w:pPr>
      <w:spacing w:before="100" w:beforeAutospacing="1" w:after="300"/>
    </w:pPr>
  </w:style>
  <w:style w:type="paragraph" w:customStyle="1" w:styleId="opportunity-challenge-institution">
    <w:name w:val="opportunity-challenge-institution"/>
    <w:basedOn w:val="Normal"/>
    <w:uiPriority w:val="99"/>
    <w:semiHidden/>
    <w:rsid w:val="009E07D4"/>
    <w:pPr>
      <w:spacing w:before="100" w:beforeAutospacing="1" w:after="100" w:afterAutospacing="1"/>
    </w:pPr>
  </w:style>
  <w:style w:type="paragraph" w:customStyle="1" w:styleId="opportunity-challenge-login">
    <w:name w:val="opportunity-challenge-login"/>
    <w:basedOn w:val="Normal"/>
    <w:uiPriority w:val="99"/>
    <w:semiHidden/>
    <w:rsid w:val="009E07D4"/>
    <w:pPr>
      <w:spacing w:before="100" w:beforeAutospacing="1" w:after="100" w:afterAutospacing="1"/>
    </w:pPr>
  </w:style>
  <w:style w:type="paragraph" w:customStyle="1" w:styleId="sticky-captcha">
    <w:name w:val="sticky-captcha"/>
    <w:basedOn w:val="Normal"/>
    <w:uiPriority w:val="99"/>
    <w:semiHidden/>
    <w:rsid w:val="009E07D4"/>
    <w:pPr>
      <w:spacing w:before="100" w:beforeAutospacing="1" w:after="100" w:afterAutospacing="1"/>
    </w:pPr>
    <w:rPr>
      <w:vanish/>
    </w:rPr>
  </w:style>
  <w:style w:type="paragraph" w:customStyle="1" w:styleId="js-captcha">
    <w:name w:val="js-captcha"/>
    <w:basedOn w:val="Normal"/>
    <w:uiPriority w:val="99"/>
    <w:semiHidden/>
    <w:rsid w:val="009E07D4"/>
    <w:pPr>
      <w:spacing w:before="100" w:beforeAutospacing="1" w:after="100" w:afterAutospacing="1"/>
    </w:pPr>
    <w:rPr>
      <w:vanish/>
    </w:rPr>
  </w:style>
  <w:style w:type="paragraph" w:customStyle="1" w:styleId="views-exposed-widgets">
    <w:name w:val="views-exposed-widgets"/>
    <w:basedOn w:val="Normal"/>
    <w:uiPriority w:val="99"/>
    <w:semiHidden/>
    <w:rsid w:val="009E07D4"/>
    <w:pPr>
      <w:spacing w:before="100" w:beforeAutospacing="1" w:after="120"/>
    </w:pPr>
  </w:style>
  <w:style w:type="paragraph" w:customStyle="1" w:styleId="views-align-left">
    <w:name w:val="views-align-left"/>
    <w:basedOn w:val="Normal"/>
    <w:uiPriority w:val="99"/>
    <w:semiHidden/>
    <w:rsid w:val="009E07D4"/>
    <w:pPr>
      <w:spacing w:before="100" w:beforeAutospacing="1" w:after="100" w:afterAutospacing="1"/>
    </w:pPr>
  </w:style>
  <w:style w:type="paragraph" w:customStyle="1" w:styleId="views-align-right">
    <w:name w:val="views-align-right"/>
    <w:basedOn w:val="Normal"/>
    <w:uiPriority w:val="99"/>
    <w:semiHidden/>
    <w:rsid w:val="009E07D4"/>
    <w:pPr>
      <w:spacing w:before="100" w:beforeAutospacing="1" w:after="100" w:afterAutospacing="1"/>
      <w:jc w:val="right"/>
    </w:pPr>
  </w:style>
  <w:style w:type="paragraph" w:customStyle="1" w:styleId="views-align-center">
    <w:name w:val="views-align-center"/>
    <w:basedOn w:val="Normal"/>
    <w:uiPriority w:val="99"/>
    <w:semiHidden/>
    <w:rsid w:val="009E07D4"/>
    <w:pPr>
      <w:spacing w:before="100" w:beforeAutospacing="1" w:after="100" w:afterAutospacing="1"/>
      <w:jc w:val="center"/>
    </w:pPr>
  </w:style>
  <w:style w:type="paragraph" w:customStyle="1" w:styleId="rteindent1">
    <w:name w:val="rteindent1"/>
    <w:basedOn w:val="Normal"/>
    <w:uiPriority w:val="99"/>
    <w:semiHidden/>
    <w:rsid w:val="009E07D4"/>
    <w:pPr>
      <w:spacing w:before="100" w:beforeAutospacing="1" w:after="100" w:afterAutospacing="1"/>
      <w:ind w:left="600"/>
    </w:pPr>
  </w:style>
  <w:style w:type="paragraph" w:customStyle="1" w:styleId="rteindent2">
    <w:name w:val="rteindent2"/>
    <w:basedOn w:val="Normal"/>
    <w:uiPriority w:val="99"/>
    <w:semiHidden/>
    <w:rsid w:val="009E07D4"/>
    <w:pPr>
      <w:spacing w:before="100" w:beforeAutospacing="1" w:after="100" w:afterAutospacing="1"/>
      <w:ind w:left="1200"/>
    </w:pPr>
  </w:style>
  <w:style w:type="paragraph" w:customStyle="1" w:styleId="rteindent3">
    <w:name w:val="rteindent3"/>
    <w:basedOn w:val="Normal"/>
    <w:uiPriority w:val="99"/>
    <w:semiHidden/>
    <w:rsid w:val="009E07D4"/>
    <w:pPr>
      <w:spacing w:before="100" w:beforeAutospacing="1" w:after="100" w:afterAutospacing="1"/>
      <w:ind w:left="1800"/>
    </w:pPr>
  </w:style>
  <w:style w:type="paragraph" w:customStyle="1" w:styleId="rteindent4">
    <w:name w:val="rteindent4"/>
    <w:basedOn w:val="Normal"/>
    <w:uiPriority w:val="99"/>
    <w:semiHidden/>
    <w:rsid w:val="009E07D4"/>
    <w:pPr>
      <w:spacing w:before="100" w:beforeAutospacing="1" w:after="100" w:afterAutospacing="1"/>
      <w:ind w:left="2400"/>
    </w:pPr>
  </w:style>
  <w:style w:type="paragraph" w:customStyle="1" w:styleId="rteleft">
    <w:name w:val="rteleft"/>
    <w:basedOn w:val="Normal"/>
    <w:uiPriority w:val="99"/>
    <w:semiHidden/>
    <w:rsid w:val="009E07D4"/>
    <w:pPr>
      <w:spacing w:before="100" w:beforeAutospacing="1" w:after="100" w:afterAutospacing="1"/>
    </w:pPr>
  </w:style>
  <w:style w:type="paragraph" w:customStyle="1" w:styleId="rteright">
    <w:name w:val="rteright"/>
    <w:basedOn w:val="Normal"/>
    <w:uiPriority w:val="99"/>
    <w:semiHidden/>
    <w:rsid w:val="009E07D4"/>
    <w:pPr>
      <w:spacing w:before="100" w:beforeAutospacing="1" w:after="100" w:afterAutospacing="1"/>
      <w:jc w:val="right"/>
    </w:pPr>
  </w:style>
  <w:style w:type="paragraph" w:customStyle="1" w:styleId="rtecenter">
    <w:name w:val="rtecenter"/>
    <w:basedOn w:val="Normal"/>
    <w:uiPriority w:val="99"/>
    <w:semiHidden/>
    <w:rsid w:val="009E07D4"/>
    <w:pPr>
      <w:spacing w:before="100" w:beforeAutospacing="1" w:after="100" w:afterAutospacing="1"/>
      <w:jc w:val="center"/>
    </w:pPr>
  </w:style>
  <w:style w:type="paragraph" w:customStyle="1" w:styleId="rtejustify">
    <w:name w:val="rtejustify"/>
    <w:basedOn w:val="Normal"/>
    <w:uiPriority w:val="99"/>
    <w:semiHidden/>
    <w:rsid w:val="009E07D4"/>
    <w:pPr>
      <w:spacing w:before="100" w:beforeAutospacing="1" w:after="100" w:afterAutospacing="1"/>
      <w:jc w:val="both"/>
    </w:pPr>
  </w:style>
  <w:style w:type="paragraph" w:customStyle="1" w:styleId="cboxphoto">
    <w:name w:val="cboxphoto"/>
    <w:basedOn w:val="Normal"/>
    <w:uiPriority w:val="99"/>
    <w:semiHidden/>
    <w:rsid w:val="009E07D4"/>
    <w:pPr>
      <w:spacing w:before="100" w:beforeAutospacing="1" w:after="100" w:afterAutospacing="1"/>
    </w:pPr>
  </w:style>
  <w:style w:type="paragraph" w:customStyle="1" w:styleId="cboxiframe">
    <w:name w:val="cboxiframe"/>
    <w:basedOn w:val="Normal"/>
    <w:uiPriority w:val="99"/>
    <w:semiHidden/>
    <w:rsid w:val="009E07D4"/>
    <w:pPr>
      <w:spacing w:before="100" w:beforeAutospacing="1" w:after="100" w:afterAutospacing="1"/>
    </w:pPr>
  </w:style>
  <w:style w:type="paragraph" w:customStyle="1" w:styleId="ctools-locked">
    <w:name w:val="ctools-locked"/>
    <w:basedOn w:val="Normal"/>
    <w:uiPriority w:val="99"/>
    <w:semiHidden/>
    <w:rsid w:val="009E07D4"/>
    <w:pPr>
      <w:spacing w:before="100" w:beforeAutospacing="1" w:after="100" w:afterAutospacing="1"/>
    </w:pPr>
    <w:rPr>
      <w:color w:val="FF0000"/>
    </w:rPr>
  </w:style>
  <w:style w:type="paragraph" w:customStyle="1" w:styleId="ctools-owns-lock">
    <w:name w:val="ctools-owns-lock"/>
    <w:basedOn w:val="Normal"/>
    <w:uiPriority w:val="99"/>
    <w:semiHidden/>
    <w:rsid w:val="009E07D4"/>
    <w:pPr>
      <w:shd w:val="clear" w:color="auto" w:fill="FFFFDD"/>
      <w:spacing w:before="100" w:beforeAutospacing="1" w:after="100" w:afterAutospacing="1"/>
    </w:pPr>
  </w:style>
  <w:style w:type="paragraph" w:customStyle="1" w:styleId="highwire-corrections">
    <w:name w:val="highwire-corrections"/>
    <w:basedOn w:val="Normal"/>
    <w:uiPriority w:val="99"/>
    <w:semiHidden/>
    <w:rsid w:val="009E07D4"/>
    <w:pPr>
      <w:shd w:val="clear" w:color="auto" w:fill="FCEFEF"/>
      <w:spacing w:before="100" w:beforeAutospacing="1" w:after="100" w:afterAutospacing="1"/>
    </w:pPr>
  </w:style>
  <w:style w:type="paragraph" w:customStyle="1" w:styleId="highwire-pdf-fallback">
    <w:name w:val="highwire-pdf-fallback"/>
    <w:basedOn w:val="Normal"/>
    <w:uiPriority w:val="99"/>
    <w:semiHidden/>
    <w:rsid w:val="009E07D4"/>
    <w:pPr>
      <w:spacing w:before="100" w:beforeAutospacing="1" w:after="100" w:afterAutospacing="1"/>
    </w:pPr>
  </w:style>
  <w:style w:type="paragraph" w:customStyle="1" w:styleId="highwire-dialog-ie-wrap">
    <w:name w:val="highwire-dialog-ie-wrap"/>
    <w:basedOn w:val="Normal"/>
    <w:uiPriority w:val="99"/>
    <w:semiHidden/>
    <w:rsid w:val="009E07D4"/>
    <w:pPr>
      <w:spacing w:before="100" w:beforeAutospacing="1" w:after="100" w:afterAutospacing="1"/>
    </w:pPr>
  </w:style>
  <w:style w:type="paragraph" w:customStyle="1" w:styleId="hw-cited-holder">
    <w:name w:val="hw-cited-holder"/>
    <w:basedOn w:val="Normal"/>
    <w:uiPriority w:val="99"/>
    <w:semiHidden/>
    <w:rsid w:val="009E07D4"/>
    <w:pPr>
      <w:spacing w:before="100" w:beforeAutospacing="1" w:after="100" w:afterAutospacing="1"/>
    </w:pPr>
    <w:rPr>
      <w:vanish/>
    </w:rPr>
  </w:style>
  <w:style w:type="paragraph" w:customStyle="1" w:styleId="highwire-cite">
    <w:name w:val="highwire-cite"/>
    <w:basedOn w:val="Normal"/>
    <w:uiPriority w:val="99"/>
    <w:semiHidden/>
    <w:rsid w:val="009E07D4"/>
    <w:pPr>
      <w:spacing w:before="100" w:beforeAutospacing="1" w:after="100" w:afterAutospacing="1"/>
    </w:pPr>
  </w:style>
  <w:style w:type="paragraph" w:customStyle="1" w:styleId="highwire-article-citation-variant-list">
    <w:name w:val="highwire-article-citation-variant-list"/>
    <w:basedOn w:val="Normal"/>
    <w:uiPriority w:val="99"/>
    <w:semiHidden/>
    <w:rsid w:val="009E07D4"/>
    <w:pPr>
      <w:spacing w:before="100" w:beforeAutospacing="1" w:after="100" w:afterAutospacing="1"/>
    </w:pPr>
    <w:rPr>
      <w:sz w:val="17"/>
      <w:szCs w:val="17"/>
    </w:rPr>
  </w:style>
  <w:style w:type="paragraph" w:customStyle="1" w:styleId="abstract-section-row">
    <w:name w:val="abstract-section-row"/>
    <w:basedOn w:val="Normal"/>
    <w:uiPriority w:val="99"/>
    <w:semiHidden/>
    <w:rsid w:val="009E07D4"/>
    <w:pPr>
      <w:spacing w:before="150" w:after="150"/>
      <w:ind w:left="150" w:right="150"/>
    </w:pPr>
  </w:style>
  <w:style w:type="paragraph" w:customStyle="1" w:styleId="current-issue-link">
    <w:name w:val="current-issue-link"/>
    <w:basedOn w:val="Normal"/>
    <w:uiPriority w:val="99"/>
    <w:semiHidden/>
    <w:rsid w:val="009E07D4"/>
    <w:pPr>
      <w:spacing w:before="100" w:beforeAutospacing="1" w:after="240"/>
    </w:pPr>
    <w:rPr>
      <w:b/>
      <w:bCs/>
      <w:caps/>
      <w:sz w:val="29"/>
      <w:szCs w:val="29"/>
    </w:rPr>
  </w:style>
  <w:style w:type="paragraph" w:customStyle="1" w:styleId="sc">
    <w:name w:val="sc"/>
    <w:basedOn w:val="Normal"/>
    <w:uiPriority w:val="99"/>
    <w:semiHidden/>
    <w:rsid w:val="009E07D4"/>
    <w:pPr>
      <w:spacing w:before="100" w:beforeAutospacing="1" w:after="100" w:afterAutospacing="1"/>
    </w:pPr>
    <w:rPr>
      <w:smallCaps/>
    </w:rPr>
  </w:style>
  <w:style w:type="paragraph" w:customStyle="1" w:styleId="nlm-p">
    <w:name w:val="nlm-p"/>
    <w:basedOn w:val="Normal"/>
    <w:uiPriority w:val="99"/>
    <w:semiHidden/>
    <w:rsid w:val="009E07D4"/>
    <w:pPr>
      <w:spacing w:before="100" w:beforeAutospacing="1" w:after="300"/>
    </w:pPr>
  </w:style>
  <w:style w:type="paragraph" w:customStyle="1" w:styleId="nlm-italic">
    <w:name w:val="nlm-italic"/>
    <w:basedOn w:val="Normal"/>
    <w:uiPriority w:val="99"/>
    <w:semiHidden/>
    <w:rsid w:val="009E07D4"/>
    <w:pPr>
      <w:spacing w:before="100" w:beforeAutospacing="1" w:after="100" w:afterAutospacing="1"/>
    </w:pPr>
    <w:rPr>
      <w:i/>
      <w:iCs/>
    </w:rPr>
  </w:style>
  <w:style w:type="paragraph" w:customStyle="1" w:styleId="nlm-bold">
    <w:name w:val="nlm-bold"/>
    <w:basedOn w:val="Normal"/>
    <w:uiPriority w:val="99"/>
    <w:semiHidden/>
    <w:rsid w:val="009E07D4"/>
    <w:pPr>
      <w:spacing w:before="100" w:beforeAutospacing="1" w:after="100" w:afterAutospacing="1"/>
    </w:pPr>
    <w:rPr>
      <w:b/>
      <w:bCs/>
    </w:rPr>
  </w:style>
  <w:style w:type="paragraph" w:customStyle="1" w:styleId="loading">
    <w:name w:val="loading"/>
    <w:basedOn w:val="Normal"/>
    <w:uiPriority w:val="99"/>
    <w:semiHidden/>
    <w:rsid w:val="009E07D4"/>
    <w:pPr>
      <w:jc w:val="center"/>
    </w:pPr>
    <w:rPr>
      <w:sz w:val="42"/>
      <w:szCs w:val="42"/>
    </w:rPr>
  </w:style>
  <w:style w:type="paragraph" w:customStyle="1" w:styleId="highwire-correction-retraction">
    <w:name w:val="highwire-correction-retraction"/>
    <w:basedOn w:val="Normal"/>
    <w:uiPriority w:val="99"/>
    <w:semiHidden/>
    <w:rsid w:val="009E07D4"/>
    <w:pPr>
      <w:shd w:val="clear" w:color="auto" w:fill="FCEFEF"/>
      <w:spacing w:before="100" w:beforeAutospacing="1" w:after="100" w:afterAutospacing="1"/>
    </w:pPr>
  </w:style>
  <w:style w:type="paragraph" w:customStyle="1" w:styleId="highwire-correction-correction">
    <w:name w:val="highwire-correction-correction"/>
    <w:basedOn w:val="Normal"/>
    <w:uiPriority w:val="99"/>
    <w:semiHidden/>
    <w:rsid w:val="009E07D4"/>
    <w:pPr>
      <w:shd w:val="clear" w:color="auto" w:fill="FCC567"/>
      <w:spacing w:before="100" w:beforeAutospacing="1" w:after="100" w:afterAutospacing="1"/>
    </w:pPr>
  </w:style>
  <w:style w:type="paragraph" w:customStyle="1" w:styleId="highwire-correction-addendum">
    <w:name w:val="highwire-correction-addendum"/>
    <w:basedOn w:val="Normal"/>
    <w:uiPriority w:val="99"/>
    <w:semiHidden/>
    <w:rsid w:val="009E07D4"/>
    <w:pPr>
      <w:shd w:val="clear" w:color="auto" w:fill="90EE90"/>
      <w:spacing w:before="100" w:beforeAutospacing="1" w:after="100" w:afterAutospacing="1"/>
    </w:pPr>
  </w:style>
  <w:style w:type="paragraph" w:customStyle="1" w:styleId="orig-source">
    <w:name w:val="orig-source"/>
    <w:basedOn w:val="Normal"/>
    <w:uiPriority w:val="99"/>
    <w:semiHidden/>
    <w:rsid w:val="009E07D4"/>
    <w:pPr>
      <w:spacing w:before="100" w:beforeAutospacing="1" w:after="100" w:afterAutospacing="1"/>
      <w:jc w:val="center"/>
    </w:pPr>
  </w:style>
  <w:style w:type="paragraph" w:customStyle="1" w:styleId="table-expansion">
    <w:name w:val="table-expansion"/>
    <w:basedOn w:val="Normal"/>
    <w:uiPriority w:val="99"/>
    <w:semiHidden/>
    <w:rsid w:val="009E07D4"/>
    <w:pPr>
      <w:spacing w:before="100" w:beforeAutospacing="1" w:after="100" w:afterAutospacing="1"/>
    </w:pPr>
  </w:style>
  <w:style w:type="paragraph" w:customStyle="1" w:styleId="table-center">
    <w:name w:val="table-center"/>
    <w:basedOn w:val="Normal"/>
    <w:uiPriority w:val="99"/>
    <w:semiHidden/>
    <w:rsid w:val="009E07D4"/>
    <w:pPr>
      <w:spacing w:before="100" w:beforeAutospacing="1" w:after="100" w:afterAutospacing="1"/>
      <w:jc w:val="center"/>
    </w:pPr>
  </w:style>
  <w:style w:type="paragraph" w:customStyle="1" w:styleId="nlm-sup">
    <w:name w:val="nlm-sup"/>
    <w:basedOn w:val="Normal"/>
    <w:uiPriority w:val="99"/>
    <w:semiHidden/>
    <w:rsid w:val="009E07D4"/>
    <w:pPr>
      <w:spacing w:before="100" w:beforeAutospacing="1" w:after="100" w:afterAutospacing="1"/>
    </w:pPr>
    <w:rPr>
      <w:sz w:val="18"/>
      <w:szCs w:val="18"/>
    </w:rPr>
  </w:style>
  <w:style w:type="paragraph" w:customStyle="1" w:styleId="nlm-sub">
    <w:name w:val="nlm-sub"/>
    <w:basedOn w:val="Normal"/>
    <w:uiPriority w:val="99"/>
    <w:semiHidden/>
    <w:rsid w:val="009E07D4"/>
    <w:pPr>
      <w:spacing w:before="100" w:beforeAutospacing="1" w:after="100" w:afterAutospacing="1"/>
    </w:pPr>
    <w:rPr>
      <w:sz w:val="18"/>
      <w:szCs w:val="18"/>
    </w:rPr>
  </w:style>
  <w:style w:type="paragraph" w:customStyle="1" w:styleId="cit-ref-sprinkles">
    <w:name w:val="cit-ref-sprinkles"/>
    <w:basedOn w:val="Normal"/>
    <w:uiPriority w:val="99"/>
    <w:semiHidden/>
    <w:rsid w:val="009E07D4"/>
    <w:pPr>
      <w:spacing w:before="100" w:beforeAutospacing="1" w:after="100" w:afterAutospacing="1"/>
      <w:ind w:left="150"/>
    </w:pPr>
  </w:style>
  <w:style w:type="paragraph" w:customStyle="1" w:styleId="underline">
    <w:name w:val="underline"/>
    <w:basedOn w:val="Normal"/>
    <w:uiPriority w:val="99"/>
    <w:semiHidden/>
    <w:rsid w:val="009E07D4"/>
    <w:pPr>
      <w:spacing w:before="100" w:beforeAutospacing="1" w:after="100" w:afterAutospacing="1"/>
    </w:pPr>
    <w:rPr>
      <w:u w:val="single"/>
    </w:rPr>
  </w:style>
  <w:style w:type="paragraph" w:customStyle="1" w:styleId="ui-cluetip-header">
    <w:name w:val="ui-cluetip-header"/>
    <w:basedOn w:val="Normal"/>
    <w:uiPriority w:val="99"/>
    <w:semiHidden/>
    <w:rsid w:val="009E07D4"/>
    <w:pPr>
      <w:shd w:val="clear" w:color="auto" w:fill="CCCCCC"/>
    </w:pPr>
  </w:style>
  <w:style w:type="paragraph" w:customStyle="1" w:styleId="ui-cluetip-content">
    <w:name w:val="ui-cluetip-content"/>
    <w:basedOn w:val="Normal"/>
    <w:uiPriority w:val="99"/>
    <w:semiHidden/>
    <w:rsid w:val="009E07D4"/>
    <w:pPr>
      <w:spacing w:before="100" w:beforeAutospacing="1" w:after="100" w:afterAutospacing="1"/>
    </w:pPr>
  </w:style>
  <w:style w:type="paragraph" w:customStyle="1" w:styleId="cluetip-arrows">
    <w:name w:val="cluetip-arrows"/>
    <w:basedOn w:val="Normal"/>
    <w:uiPriority w:val="99"/>
    <w:semiHidden/>
    <w:rsid w:val="009E07D4"/>
    <w:pPr>
      <w:spacing w:before="100" w:beforeAutospacing="1" w:after="100" w:afterAutospacing="1"/>
    </w:pPr>
    <w:rPr>
      <w:vanish/>
    </w:rPr>
  </w:style>
  <w:style w:type="paragraph" w:customStyle="1" w:styleId="cluetip-extra">
    <w:name w:val="cluetip-extra"/>
    <w:basedOn w:val="Normal"/>
    <w:uiPriority w:val="99"/>
    <w:semiHidden/>
    <w:rsid w:val="009E07D4"/>
    <w:pPr>
      <w:spacing w:before="100" w:beforeAutospacing="1" w:after="100" w:afterAutospacing="1"/>
    </w:pPr>
    <w:rPr>
      <w:vanish/>
    </w:rPr>
  </w:style>
  <w:style w:type="paragraph" w:customStyle="1" w:styleId="cluetip-default">
    <w:name w:val="cluetip-default"/>
    <w:basedOn w:val="Normal"/>
    <w:uiPriority w:val="99"/>
    <w:semiHidden/>
    <w:rsid w:val="009E07D4"/>
    <w:pPr>
      <w:shd w:val="clear" w:color="auto" w:fill="D9D9C2"/>
      <w:spacing w:before="100" w:beforeAutospacing="1" w:after="100" w:afterAutospacing="1"/>
    </w:pPr>
  </w:style>
  <w:style w:type="paragraph" w:customStyle="1" w:styleId="cluetip-jtip">
    <w:name w:val="cluetip-jtip"/>
    <w:basedOn w:val="Normal"/>
    <w:uiPriority w:val="99"/>
    <w:semiHidden/>
    <w:rsid w:val="009E07D4"/>
    <w:pPr>
      <w:shd w:val="clear" w:color="auto" w:fill="FFFFFF"/>
      <w:spacing w:before="100" w:beforeAutospacing="1" w:after="100" w:afterAutospacing="1"/>
    </w:pPr>
  </w:style>
  <w:style w:type="paragraph" w:customStyle="1" w:styleId="cluetip-rounded">
    <w:name w:val="cluetip-rounded"/>
    <w:basedOn w:val="Normal"/>
    <w:uiPriority w:val="99"/>
    <w:semiHidden/>
    <w:rsid w:val="009E07D4"/>
    <w:pPr>
      <w:shd w:val="clear" w:color="auto" w:fill="FFFFFF"/>
      <w:spacing w:before="100" w:beforeAutospacing="1" w:after="100" w:afterAutospacing="1"/>
    </w:pPr>
  </w:style>
  <w:style w:type="paragraph" w:customStyle="1" w:styleId="forward-link">
    <w:name w:val="forward-link"/>
    <w:basedOn w:val="Normal"/>
    <w:uiPriority w:val="99"/>
    <w:semiHidden/>
    <w:rsid w:val="009E07D4"/>
    <w:pPr>
      <w:spacing w:before="100" w:beforeAutospacing="1" w:after="100" w:afterAutospacing="1"/>
      <w:ind w:left="240"/>
    </w:pPr>
  </w:style>
  <w:style w:type="paragraph" w:customStyle="1" w:styleId="forward-syslink">
    <w:name w:val="forward-syslink"/>
    <w:basedOn w:val="Normal"/>
    <w:uiPriority w:val="99"/>
    <w:semiHidden/>
    <w:rsid w:val="009E07D4"/>
    <w:pPr>
      <w:spacing w:before="100" w:beforeAutospacing="1" w:after="100" w:afterAutospacing="1"/>
      <w:ind w:right="240"/>
    </w:pPr>
  </w:style>
  <w:style w:type="paragraph" w:customStyle="1" w:styleId="webform-container-inlinelabel">
    <w:name w:val="webform-container-inline&gt;label"/>
    <w:basedOn w:val="Normal"/>
    <w:uiPriority w:val="99"/>
    <w:semiHidden/>
    <w:rsid w:val="009E07D4"/>
    <w:pPr>
      <w:spacing w:before="100" w:beforeAutospacing="1" w:after="100" w:afterAutospacing="1"/>
    </w:pPr>
  </w:style>
  <w:style w:type="paragraph" w:customStyle="1" w:styleId="field-multiple-table">
    <w:name w:val="field-multiple-table"/>
    <w:basedOn w:val="Normal"/>
    <w:uiPriority w:val="99"/>
    <w:semiHidden/>
    <w:rsid w:val="009E07D4"/>
    <w:pPr>
      <w:spacing w:before="100" w:beforeAutospacing="1" w:after="100" w:afterAutospacing="1"/>
    </w:pPr>
  </w:style>
  <w:style w:type="paragraph" w:customStyle="1" w:styleId="field-add-more-submit">
    <w:name w:val="field-add-more-submit"/>
    <w:basedOn w:val="Normal"/>
    <w:uiPriority w:val="99"/>
    <w:semiHidden/>
    <w:rsid w:val="009E07D4"/>
    <w:pPr>
      <w:spacing w:before="100" w:beforeAutospacing="1" w:after="100" w:afterAutospacing="1"/>
    </w:pPr>
  </w:style>
  <w:style w:type="paragraph" w:customStyle="1" w:styleId="grippie">
    <w:name w:val="grippie"/>
    <w:basedOn w:val="Normal"/>
    <w:uiPriority w:val="99"/>
    <w:semiHidden/>
    <w:rsid w:val="009E07D4"/>
    <w:pPr>
      <w:pBdr>
        <w:top w:val="single" w:sz="2"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bar">
    <w:name w:val="bar"/>
    <w:basedOn w:val="Normal"/>
    <w:uiPriority w:val="99"/>
    <w:semiHidden/>
    <w:rsid w:val="009E07D4"/>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pPr>
  </w:style>
  <w:style w:type="paragraph" w:customStyle="1" w:styleId="filled">
    <w:name w:val="filled"/>
    <w:basedOn w:val="Normal"/>
    <w:uiPriority w:val="99"/>
    <w:semiHidden/>
    <w:rsid w:val="009E07D4"/>
    <w:pPr>
      <w:shd w:val="clear" w:color="auto" w:fill="000000"/>
      <w:spacing w:before="100" w:beforeAutospacing="1" w:after="100" w:afterAutospacing="1"/>
    </w:pPr>
  </w:style>
  <w:style w:type="paragraph" w:customStyle="1" w:styleId="throbber">
    <w:name w:val="throbber"/>
    <w:basedOn w:val="Normal"/>
    <w:uiPriority w:val="99"/>
    <w:semiHidden/>
    <w:rsid w:val="009E07D4"/>
    <w:pPr>
      <w:ind w:left="30" w:right="30"/>
    </w:pPr>
  </w:style>
  <w:style w:type="paragraph" w:customStyle="1" w:styleId="message">
    <w:name w:val="message"/>
    <w:basedOn w:val="Normal"/>
    <w:uiPriority w:val="99"/>
    <w:semiHidden/>
    <w:rsid w:val="009E07D4"/>
    <w:pPr>
      <w:spacing w:before="100" w:beforeAutospacing="1" w:after="100" w:afterAutospacing="1"/>
    </w:pPr>
  </w:style>
  <w:style w:type="paragraph" w:customStyle="1" w:styleId="fieldset-wrapper">
    <w:name w:val="fieldset-wrapper"/>
    <w:basedOn w:val="Normal"/>
    <w:uiPriority w:val="99"/>
    <w:semiHidden/>
    <w:rsid w:val="009E07D4"/>
    <w:pPr>
      <w:spacing w:before="100" w:beforeAutospacing="1" w:after="100" w:afterAutospacing="1"/>
    </w:pPr>
  </w:style>
  <w:style w:type="paragraph" w:customStyle="1" w:styleId="form-item">
    <w:name w:val="form-item"/>
    <w:basedOn w:val="Normal"/>
    <w:uiPriority w:val="99"/>
    <w:semiHidden/>
    <w:rsid w:val="009E07D4"/>
  </w:style>
  <w:style w:type="paragraph" w:customStyle="1" w:styleId="description">
    <w:name w:val="description"/>
    <w:basedOn w:val="Normal"/>
    <w:uiPriority w:val="99"/>
    <w:semiHidden/>
    <w:rsid w:val="009E07D4"/>
    <w:pPr>
      <w:spacing w:before="100" w:beforeAutospacing="1" w:after="100" w:afterAutospacing="1"/>
    </w:pPr>
  </w:style>
  <w:style w:type="paragraph" w:customStyle="1" w:styleId="date-spacer">
    <w:name w:val="date-spacer"/>
    <w:basedOn w:val="Normal"/>
    <w:uiPriority w:val="99"/>
    <w:semiHidden/>
    <w:rsid w:val="009E07D4"/>
    <w:pPr>
      <w:spacing w:before="100" w:beforeAutospacing="1" w:after="100" w:afterAutospacing="1"/>
      <w:ind w:left="-75"/>
    </w:pPr>
  </w:style>
  <w:style w:type="paragraph" w:customStyle="1" w:styleId="date-padding">
    <w:name w:val="date-padding"/>
    <w:basedOn w:val="Normal"/>
    <w:uiPriority w:val="99"/>
    <w:semiHidden/>
    <w:rsid w:val="009E07D4"/>
    <w:pPr>
      <w:spacing w:before="100" w:beforeAutospacing="1" w:after="100" w:afterAutospacing="1"/>
    </w:pPr>
  </w:style>
  <w:style w:type="paragraph" w:customStyle="1" w:styleId="form-type-checkbox">
    <w:name w:val="form-type-checkbox"/>
    <w:basedOn w:val="Normal"/>
    <w:uiPriority w:val="99"/>
    <w:semiHidden/>
    <w:rsid w:val="009E07D4"/>
    <w:pPr>
      <w:spacing w:before="100" w:beforeAutospacing="1" w:after="100" w:afterAutospacing="1"/>
      <w:ind w:right="144"/>
    </w:pPr>
  </w:style>
  <w:style w:type="paragraph" w:customStyle="1" w:styleId="form-type-selectclasshour">
    <w:name w:val="form-type-select[class$=hour]"/>
    <w:basedOn w:val="Normal"/>
    <w:uiPriority w:val="99"/>
    <w:semiHidden/>
    <w:rsid w:val="009E07D4"/>
    <w:pPr>
      <w:spacing w:before="100" w:beforeAutospacing="1" w:after="100" w:afterAutospacing="1"/>
    </w:pPr>
  </w:style>
  <w:style w:type="paragraph" w:customStyle="1" w:styleId="date-format-delete">
    <w:name w:val="date-format-delete"/>
    <w:basedOn w:val="Normal"/>
    <w:uiPriority w:val="99"/>
    <w:semiHidden/>
    <w:rsid w:val="009E07D4"/>
    <w:pPr>
      <w:spacing w:before="432" w:after="100" w:afterAutospacing="1"/>
      <w:ind w:left="360"/>
    </w:pPr>
  </w:style>
  <w:style w:type="paragraph" w:customStyle="1" w:styleId="date-format-type">
    <w:name w:val="date-format-type"/>
    <w:basedOn w:val="Normal"/>
    <w:uiPriority w:val="99"/>
    <w:semiHidden/>
    <w:rsid w:val="009E07D4"/>
    <w:pPr>
      <w:spacing w:before="100" w:beforeAutospacing="1" w:after="100" w:afterAutospacing="1"/>
    </w:pPr>
  </w:style>
  <w:style w:type="paragraph" w:customStyle="1" w:styleId="select-container">
    <w:name w:val="select-container"/>
    <w:basedOn w:val="Normal"/>
    <w:uiPriority w:val="99"/>
    <w:semiHidden/>
    <w:rsid w:val="009E07D4"/>
    <w:pPr>
      <w:spacing w:before="100" w:beforeAutospacing="1" w:after="100" w:afterAutospacing="1"/>
    </w:pPr>
  </w:style>
  <w:style w:type="paragraph" w:customStyle="1" w:styleId="ui-datepicker-header">
    <w:name w:val="ui-datepicker-header"/>
    <w:basedOn w:val="Normal"/>
    <w:uiPriority w:val="99"/>
    <w:semiHidden/>
    <w:rsid w:val="009E07D4"/>
    <w:pPr>
      <w:spacing w:before="100" w:beforeAutospacing="1" w:after="100" w:afterAutospacing="1"/>
    </w:pPr>
  </w:style>
  <w:style w:type="paragraph" w:customStyle="1" w:styleId="ui-datepicker-prev">
    <w:name w:val="ui-datepicker-prev"/>
    <w:basedOn w:val="Normal"/>
    <w:uiPriority w:val="99"/>
    <w:semiHidden/>
    <w:rsid w:val="009E07D4"/>
    <w:pPr>
      <w:spacing w:before="100" w:beforeAutospacing="1" w:after="100" w:afterAutospacing="1"/>
    </w:pPr>
  </w:style>
  <w:style w:type="paragraph" w:customStyle="1" w:styleId="ui-datepicker-next">
    <w:name w:val="ui-datepicker-next"/>
    <w:basedOn w:val="Normal"/>
    <w:uiPriority w:val="99"/>
    <w:semiHidden/>
    <w:rsid w:val="009E07D4"/>
    <w:pPr>
      <w:spacing w:before="100" w:beforeAutospacing="1" w:after="100" w:afterAutospacing="1"/>
    </w:pPr>
  </w:style>
  <w:style w:type="paragraph" w:customStyle="1" w:styleId="ui-datepicker-title">
    <w:name w:val="ui-datepicker-title"/>
    <w:basedOn w:val="Normal"/>
    <w:uiPriority w:val="99"/>
    <w:semiHidden/>
    <w:rsid w:val="009E07D4"/>
    <w:pPr>
      <w:spacing w:line="432" w:lineRule="atLeast"/>
      <w:ind w:left="552" w:right="552"/>
      <w:jc w:val="center"/>
    </w:pPr>
  </w:style>
  <w:style w:type="paragraph" w:customStyle="1" w:styleId="ui-datepicker-buttonpane">
    <w:name w:val="ui-datepicker-buttonpane"/>
    <w:basedOn w:val="Normal"/>
    <w:uiPriority w:val="99"/>
    <w:semiHidden/>
    <w:rsid w:val="009E07D4"/>
    <w:pPr>
      <w:spacing w:before="100" w:beforeAutospacing="1" w:after="100" w:afterAutospacing="1"/>
    </w:pPr>
  </w:style>
  <w:style w:type="paragraph" w:customStyle="1" w:styleId="ui-datepicker-group">
    <w:name w:val="ui-datepicker-group"/>
    <w:basedOn w:val="Normal"/>
    <w:uiPriority w:val="99"/>
    <w:semiHidden/>
    <w:rsid w:val="009E07D4"/>
    <w:pPr>
      <w:spacing w:before="100" w:beforeAutospacing="1" w:after="100" w:afterAutospacing="1"/>
    </w:pPr>
  </w:style>
  <w:style w:type="paragraph" w:customStyle="1" w:styleId="field-label">
    <w:name w:val="field-label"/>
    <w:basedOn w:val="Normal"/>
    <w:uiPriority w:val="99"/>
    <w:semiHidden/>
    <w:rsid w:val="009E07D4"/>
    <w:pPr>
      <w:spacing w:before="100" w:beforeAutospacing="1" w:after="100" w:afterAutospacing="1"/>
    </w:pPr>
    <w:rPr>
      <w:b/>
      <w:bCs/>
    </w:rPr>
  </w:style>
  <w:style w:type="paragraph" w:customStyle="1" w:styleId="minicolors-input">
    <w:name w:val="minicolors-input"/>
    <w:basedOn w:val="Normal"/>
    <w:uiPriority w:val="99"/>
    <w:semiHidden/>
    <w:rsid w:val="009E07D4"/>
    <w:pPr>
      <w:spacing w:before="100" w:beforeAutospacing="1" w:after="100" w:afterAutospacing="1"/>
    </w:pPr>
  </w:style>
  <w:style w:type="paragraph" w:customStyle="1" w:styleId="pane-title">
    <w:name w:val="pane-title"/>
    <w:basedOn w:val="Normal"/>
    <w:uiPriority w:val="99"/>
    <w:semiHidden/>
    <w:rsid w:val="009E07D4"/>
    <w:pPr>
      <w:shd w:val="clear" w:color="auto" w:fill="E7EFEF"/>
      <w:spacing w:before="100" w:beforeAutospacing="1" w:after="100" w:afterAutospacing="1"/>
    </w:pPr>
    <w:rPr>
      <w:color w:val="AD1416"/>
    </w:rPr>
  </w:style>
  <w:style w:type="paragraph" w:customStyle="1" w:styleId="form-item-folder-name">
    <w:name w:val="form-item-folder-name"/>
    <w:basedOn w:val="Normal"/>
    <w:uiPriority w:val="99"/>
    <w:semiHidden/>
    <w:rsid w:val="009E07D4"/>
    <w:pPr>
      <w:spacing w:before="100" w:beforeAutospacing="1" w:after="100" w:afterAutospacing="1"/>
    </w:pPr>
  </w:style>
  <w:style w:type="paragraph" w:customStyle="1" w:styleId="shib-login-desc">
    <w:name w:val="shib-login-desc"/>
    <w:basedOn w:val="Normal"/>
    <w:uiPriority w:val="99"/>
    <w:semiHidden/>
    <w:rsid w:val="009E07D4"/>
    <w:pPr>
      <w:spacing w:before="100" w:beforeAutospacing="1" w:after="100" w:afterAutospacing="1"/>
    </w:pPr>
    <w:rPr>
      <w:sz w:val="19"/>
      <w:szCs w:val="19"/>
    </w:rPr>
  </w:style>
  <w:style w:type="paragraph" w:customStyle="1" w:styleId="openathens-login-desc">
    <w:name w:val="openathens-login-desc"/>
    <w:basedOn w:val="Normal"/>
    <w:uiPriority w:val="99"/>
    <w:semiHidden/>
    <w:rsid w:val="009E07D4"/>
    <w:pPr>
      <w:spacing w:before="100" w:beforeAutospacing="1" w:after="100" w:afterAutospacing="1"/>
    </w:pPr>
    <w:rPr>
      <w:sz w:val="19"/>
      <w:szCs w:val="19"/>
    </w:rPr>
  </w:style>
  <w:style w:type="paragraph" w:customStyle="1" w:styleId="relogin-message">
    <w:name w:val="relogin-message"/>
    <w:basedOn w:val="Normal"/>
    <w:uiPriority w:val="99"/>
    <w:semiHidden/>
    <w:rsid w:val="009E07D4"/>
    <w:pPr>
      <w:spacing w:before="100" w:beforeAutospacing="1" w:after="225"/>
    </w:pPr>
  </w:style>
  <w:style w:type="paragraph" w:customStyle="1" w:styleId="form-actions">
    <w:name w:val="form-actions"/>
    <w:basedOn w:val="Normal"/>
    <w:uiPriority w:val="99"/>
    <w:semiHidden/>
    <w:rsid w:val="009E07D4"/>
    <w:pPr>
      <w:spacing w:before="100" w:beforeAutospacing="1" w:after="100" w:afterAutospacing="1"/>
    </w:pPr>
  </w:style>
  <w:style w:type="paragraph" w:customStyle="1" w:styleId="views-exposed-widget">
    <w:name w:val="views-exposed-widget"/>
    <w:basedOn w:val="Normal"/>
    <w:uiPriority w:val="99"/>
    <w:semiHidden/>
    <w:rsid w:val="009E07D4"/>
    <w:pPr>
      <w:spacing w:before="100" w:beforeAutospacing="1" w:after="100" w:afterAutospacing="1"/>
    </w:pPr>
  </w:style>
  <w:style w:type="paragraph" w:customStyle="1" w:styleId="form-submit">
    <w:name w:val="form-submit"/>
    <w:basedOn w:val="Normal"/>
    <w:uiPriority w:val="99"/>
    <w:semiHidden/>
    <w:rsid w:val="009E07D4"/>
  </w:style>
  <w:style w:type="paragraph" w:customStyle="1" w:styleId="highwire-admin-link">
    <w:name w:val="highwire-admin-link"/>
    <w:basedOn w:val="Normal"/>
    <w:uiPriority w:val="99"/>
    <w:semiHidden/>
    <w:rsid w:val="009E07D4"/>
    <w:pPr>
      <w:spacing w:before="100" w:beforeAutospacing="1" w:after="100" w:afterAutospacing="1"/>
    </w:pPr>
    <w:rPr>
      <w:sz w:val="19"/>
      <w:szCs w:val="19"/>
    </w:rPr>
  </w:style>
  <w:style w:type="paragraph" w:customStyle="1" w:styleId="abstract-section-variants">
    <w:name w:val="abstract-section-variants"/>
    <w:basedOn w:val="Normal"/>
    <w:uiPriority w:val="99"/>
    <w:semiHidden/>
    <w:rsid w:val="009E07D4"/>
    <w:pPr>
      <w:spacing w:before="100" w:beforeAutospacing="1" w:after="150"/>
    </w:pPr>
    <w:rPr>
      <w:sz w:val="19"/>
      <w:szCs w:val="19"/>
    </w:rPr>
  </w:style>
  <w:style w:type="paragraph" w:customStyle="1" w:styleId="contributors">
    <w:name w:val="contributors"/>
    <w:basedOn w:val="Normal"/>
    <w:uiPriority w:val="99"/>
    <w:semiHidden/>
    <w:rsid w:val="009E07D4"/>
    <w:pPr>
      <w:spacing w:before="100" w:beforeAutospacing="1" w:after="100" w:afterAutospacing="1"/>
    </w:pPr>
  </w:style>
  <w:style w:type="paragraph" w:customStyle="1" w:styleId="affiliation-list-reveal">
    <w:name w:val="affiliation-list-reveal"/>
    <w:basedOn w:val="Normal"/>
    <w:uiPriority w:val="99"/>
    <w:semiHidden/>
    <w:rsid w:val="009E07D4"/>
    <w:pPr>
      <w:spacing w:before="150" w:after="100" w:afterAutospacing="1"/>
    </w:pPr>
  </w:style>
  <w:style w:type="paragraph" w:customStyle="1" w:styleId="hideaffil">
    <w:name w:val="hideaffil"/>
    <w:basedOn w:val="Normal"/>
    <w:uiPriority w:val="99"/>
    <w:semiHidden/>
    <w:rsid w:val="009E07D4"/>
    <w:pPr>
      <w:spacing w:before="100" w:beforeAutospacing="1" w:after="100" w:afterAutospacing="1"/>
    </w:pPr>
  </w:style>
  <w:style w:type="paragraph" w:customStyle="1" w:styleId="fig-inline">
    <w:name w:val="fig-inline"/>
    <w:basedOn w:val="Normal"/>
    <w:uiPriority w:val="99"/>
    <w:semiHidden/>
    <w:rsid w:val="009E07D4"/>
    <w:pPr>
      <w:pBdr>
        <w:top w:val="dotted" w:sz="6" w:space="12" w:color="999999"/>
        <w:left w:val="dotted" w:sz="6" w:space="12" w:color="999999"/>
        <w:bottom w:val="dotted" w:sz="6" w:space="12" w:color="999999"/>
        <w:right w:val="dotted" w:sz="6" w:space="12" w:color="999999"/>
      </w:pBdr>
      <w:shd w:val="clear" w:color="auto" w:fill="FFFFFF"/>
      <w:spacing w:before="240" w:after="240"/>
      <w:ind w:left="150" w:right="150"/>
      <w:jc w:val="center"/>
    </w:pPr>
    <w:rPr>
      <w:sz w:val="20"/>
      <w:szCs w:val="20"/>
    </w:rPr>
  </w:style>
  <w:style w:type="paragraph" w:customStyle="1" w:styleId="table-inline">
    <w:name w:val="table-inline"/>
    <w:basedOn w:val="Normal"/>
    <w:uiPriority w:val="99"/>
    <w:semiHidden/>
    <w:rsid w:val="009E07D4"/>
    <w:pPr>
      <w:pBdr>
        <w:top w:val="dotted" w:sz="6" w:space="12" w:color="999999"/>
        <w:left w:val="dotted" w:sz="6" w:space="12" w:color="999999"/>
        <w:bottom w:val="dotted" w:sz="6" w:space="12" w:color="999999"/>
        <w:right w:val="dotted" w:sz="6" w:space="12" w:color="999999"/>
      </w:pBdr>
      <w:shd w:val="clear" w:color="auto" w:fill="FFFFFF"/>
      <w:spacing w:before="240" w:after="240"/>
      <w:ind w:left="150" w:right="150"/>
      <w:jc w:val="center"/>
    </w:pPr>
    <w:rPr>
      <w:sz w:val="20"/>
      <w:szCs w:val="20"/>
    </w:rPr>
  </w:style>
  <w:style w:type="paragraph" w:customStyle="1" w:styleId="fig-caption">
    <w:name w:val="fig-caption"/>
    <w:basedOn w:val="Normal"/>
    <w:uiPriority w:val="99"/>
    <w:semiHidden/>
    <w:rsid w:val="009E07D4"/>
    <w:pPr>
      <w:spacing w:before="100" w:beforeAutospacing="1" w:after="100" w:afterAutospacing="1" w:line="336" w:lineRule="atLeast"/>
    </w:pPr>
  </w:style>
  <w:style w:type="paragraph" w:customStyle="1" w:styleId="table-caption">
    <w:name w:val="table-caption"/>
    <w:basedOn w:val="Normal"/>
    <w:uiPriority w:val="99"/>
    <w:semiHidden/>
    <w:rsid w:val="009E07D4"/>
    <w:pPr>
      <w:spacing w:before="100" w:beforeAutospacing="1" w:after="100" w:afterAutospacing="1" w:line="336" w:lineRule="atLeast"/>
    </w:pPr>
  </w:style>
  <w:style w:type="paragraph" w:customStyle="1" w:styleId="fig-label">
    <w:name w:val="fig-label"/>
    <w:basedOn w:val="Normal"/>
    <w:uiPriority w:val="99"/>
    <w:semiHidden/>
    <w:rsid w:val="009E07D4"/>
    <w:pPr>
      <w:spacing w:before="100" w:beforeAutospacing="1" w:after="100" w:afterAutospacing="1"/>
    </w:pPr>
    <w:rPr>
      <w:b/>
      <w:bCs/>
    </w:rPr>
  </w:style>
  <w:style w:type="paragraph" w:customStyle="1" w:styleId="table-label">
    <w:name w:val="table-label"/>
    <w:basedOn w:val="Normal"/>
    <w:uiPriority w:val="99"/>
    <w:semiHidden/>
    <w:rsid w:val="009E07D4"/>
    <w:pPr>
      <w:spacing w:before="100" w:beforeAutospacing="1" w:after="100" w:afterAutospacing="1"/>
    </w:pPr>
    <w:rPr>
      <w:b/>
      <w:bCs/>
    </w:rPr>
  </w:style>
  <w:style w:type="paragraph" w:customStyle="1" w:styleId="figure-callout">
    <w:name w:val="figure-callout"/>
    <w:basedOn w:val="Normal"/>
    <w:uiPriority w:val="99"/>
    <w:semiHidden/>
    <w:rsid w:val="009E07D4"/>
    <w:pPr>
      <w:spacing w:before="100" w:beforeAutospacing="1" w:after="144"/>
      <w:jc w:val="center"/>
    </w:pPr>
  </w:style>
  <w:style w:type="paragraph" w:customStyle="1" w:styleId="figure-callout-icon">
    <w:name w:val="figure-callout-icon"/>
    <w:basedOn w:val="Normal"/>
    <w:uiPriority w:val="99"/>
    <w:semiHidden/>
    <w:rsid w:val="009E07D4"/>
    <w:pPr>
      <w:spacing w:before="100" w:beforeAutospacing="1" w:after="100" w:afterAutospacing="1"/>
      <w:ind w:right="75"/>
    </w:pPr>
  </w:style>
  <w:style w:type="paragraph" w:customStyle="1" w:styleId="citation-info">
    <w:name w:val="citation-info"/>
    <w:basedOn w:val="Normal"/>
    <w:uiPriority w:val="99"/>
    <w:semiHidden/>
    <w:rsid w:val="009E07D4"/>
    <w:pPr>
      <w:spacing w:before="100" w:beforeAutospacing="1" w:after="100" w:afterAutospacing="1"/>
    </w:pPr>
  </w:style>
  <w:style w:type="paragraph" w:customStyle="1" w:styleId="doi">
    <w:name w:val="doi"/>
    <w:basedOn w:val="Normal"/>
    <w:uiPriority w:val="99"/>
    <w:semiHidden/>
    <w:rsid w:val="009E07D4"/>
    <w:pPr>
      <w:spacing w:before="100" w:beforeAutospacing="1" w:after="100" w:afterAutospacing="1"/>
    </w:pPr>
    <w:rPr>
      <w:b/>
      <w:bCs/>
    </w:rPr>
  </w:style>
  <w:style w:type="paragraph" w:customStyle="1" w:styleId="cit-date">
    <w:name w:val="cit-date"/>
    <w:basedOn w:val="Normal"/>
    <w:uiPriority w:val="99"/>
    <w:semiHidden/>
    <w:rsid w:val="009E07D4"/>
    <w:pPr>
      <w:spacing w:before="100" w:beforeAutospacing="1" w:after="100" w:afterAutospacing="1"/>
    </w:pPr>
    <w:rPr>
      <w:b/>
      <w:bCs/>
    </w:rPr>
  </w:style>
  <w:style w:type="paragraph" w:customStyle="1" w:styleId="page-num">
    <w:name w:val="page-num"/>
    <w:basedOn w:val="Normal"/>
    <w:uiPriority w:val="99"/>
    <w:semiHidden/>
    <w:rsid w:val="009E07D4"/>
    <w:pPr>
      <w:spacing w:before="100" w:beforeAutospacing="1" w:after="100" w:afterAutospacing="1"/>
    </w:pPr>
    <w:rPr>
      <w:b/>
      <w:bCs/>
    </w:rPr>
  </w:style>
  <w:style w:type="paragraph" w:customStyle="1" w:styleId="disp-formula-label">
    <w:name w:val="disp-formula-label"/>
    <w:basedOn w:val="Normal"/>
    <w:uiPriority w:val="99"/>
    <w:semiHidden/>
    <w:rsid w:val="009E07D4"/>
    <w:pPr>
      <w:spacing w:before="100" w:beforeAutospacing="1" w:after="150"/>
      <w:jc w:val="right"/>
    </w:pPr>
    <w:rPr>
      <w:sz w:val="21"/>
      <w:szCs w:val="21"/>
    </w:rPr>
  </w:style>
  <w:style w:type="paragraph" w:customStyle="1" w:styleId="mathjaxdisplay">
    <w:name w:val="mathjax_display"/>
    <w:basedOn w:val="Normal"/>
    <w:uiPriority w:val="99"/>
    <w:semiHidden/>
    <w:rsid w:val="009E07D4"/>
    <w:pPr>
      <w:spacing w:before="100" w:beforeAutospacing="1" w:after="100" w:afterAutospacing="1"/>
    </w:pPr>
  </w:style>
  <w:style w:type="paragraph" w:customStyle="1" w:styleId="disp-formula">
    <w:name w:val="disp-formula"/>
    <w:basedOn w:val="Normal"/>
    <w:uiPriority w:val="99"/>
    <w:semiHidden/>
    <w:rsid w:val="009E07D4"/>
    <w:pPr>
      <w:spacing w:before="100" w:beforeAutospacing="1" w:after="100" w:afterAutospacing="1"/>
      <w:jc w:val="center"/>
    </w:pPr>
  </w:style>
  <w:style w:type="paragraph" w:customStyle="1" w:styleId="cluetip-outer">
    <w:name w:val="cluetip-outer"/>
    <w:basedOn w:val="Normal"/>
    <w:uiPriority w:val="99"/>
    <w:semiHidden/>
    <w:rsid w:val="009E07D4"/>
    <w:pPr>
      <w:shd w:val="clear" w:color="auto" w:fill="FFFFFF"/>
      <w:spacing w:before="100" w:beforeAutospacing="1" w:after="100" w:afterAutospacing="1"/>
    </w:pPr>
  </w:style>
  <w:style w:type="paragraph" w:customStyle="1" w:styleId="cluetip-inner">
    <w:name w:val="cluetip-inner"/>
    <w:basedOn w:val="Normal"/>
    <w:uiPriority w:val="99"/>
    <w:semiHidden/>
    <w:rsid w:val="009E07D4"/>
    <w:pPr>
      <w:spacing w:before="100" w:beforeAutospacing="1" w:after="100" w:afterAutospacing="1"/>
    </w:pPr>
  </w:style>
  <w:style w:type="paragraph" w:customStyle="1" w:styleId="panel-col">
    <w:name w:val="panel-col"/>
    <w:basedOn w:val="Normal"/>
    <w:uiPriority w:val="99"/>
    <w:semiHidden/>
    <w:rsid w:val="009E07D4"/>
    <w:pPr>
      <w:spacing w:before="100" w:beforeAutospacing="1" w:after="100" w:afterAutospacing="1"/>
    </w:pPr>
  </w:style>
  <w:style w:type="paragraph" w:customStyle="1" w:styleId="panel-separator">
    <w:name w:val="panel-separator"/>
    <w:basedOn w:val="Normal"/>
    <w:uiPriority w:val="99"/>
    <w:semiHidden/>
    <w:rsid w:val="009E07D4"/>
    <w:pPr>
      <w:spacing w:after="240"/>
    </w:pPr>
  </w:style>
  <w:style w:type="paragraph" w:customStyle="1" w:styleId="submitted">
    <w:name w:val="submitted"/>
    <w:basedOn w:val="Normal"/>
    <w:uiPriority w:val="99"/>
    <w:semiHidden/>
    <w:rsid w:val="009E07D4"/>
    <w:pPr>
      <w:spacing w:before="100" w:beforeAutospacing="1" w:after="100" w:afterAutospacing="1"/>
    </w:pPr>
    <w:rPr>
      <w:vanish/>
    </w:rPr>
  </w:style>
  <w:style w:type="paragraph" w:customStyle="1" w:styleId="forwardlink">
    <w:name w:val="forward_link"/>
    <w:basedOn w:val="Normal"/>
    <w:uiPriority w:val="99"/>
    <w:semiHidden/>
    <w:rsid w:val="009E07D4"/>
    <w:pPr>
      <w:spacing w:before="100" w:beforeAutospacing="1" w:after="100" w:afterAutospacing="1"/>
    </w:pPr>
  </w:style>
  <w:style w:type="paragraph" w:customStyle="1" w:styleId="handle">
    <w:name w:val="handle"/>
    <w:basedOn w:val="Normal"/>
    <w:uiPriority w:val="99"/>
    <w:semiHidden/>
    <w:rsid w:val="009E07D4"/>
    <w:pPr>
      <w:ind w:left="120" w:right="120"/>
    </w:pPr>
  </w:style>
  <w:style w:type="paragraph" w:customStyle="1" w:styleId="js-hide">
    <w:name w:val="js-hide"/>
    <w:basedOn w:val="Normal"/>
    <w:uiPriority w:val="99"/>
    <w:semiHidden/>
    <w:rsid w:val="009E07D4"/>
    <w:pPr>
      <w:spacing w:before="100" w:beforeAutospacing="1" w:after="100" w:afterAutospacing="1"/>
    </w:pPr>
    <w:rPr>
      <w:vanish/>
    </w:rPr>
  </w:style>
  <w:style w:type="paragraph" w:customStyle="1" w:styleId="highwire-markup">
    <w:name w:val="highwire-markup"/>
    <w:basedOn w:val="Normal"/>
    <w:uiPriority w:val="99"/>
    <w:semiHidden/>
    <w:rsid w:val="009E07D4"/>
    <w:pPr>
      <w:spacing w:before="100" w:beforeAutospacing="1" w:after="100" w:afterAutospacing="1"/>
    </w:pPr>
    <w:rPr>
      <w:sz w:val="19"/>
      <w:szCs w:val="19"/>
    </w:rPr>
  </w:style>
  <w:style w:type="paragraph" w:customStyle="1" w:styleId="corresp-label">
    <w:name w:val="corresp-label"/>
    <w:basedOn w:val="Normal"/>
    <w:uiPriority w:val="99"/>
    <w:semiHidden/>
    <w:rsid w:val="009E07D4"/>
    <w:pPr>
      <w:spacing w:before="100" w:beforeAutospacing="1" w:after="100" w:afterAutospacing="1" w:line="0" w:lineRule="auto"/>
    </w:pPr>
    <w:rPr>
      <w:sz w:val="20"/>
      <w:szCs w:val="20"/>
      <w:vertAlign w:val="superscript"/>
    </w:rPr>
  </w:style>
  <w:style w:type="paragraph" w:customStyle="1" w:styleId="inside">
    <w:name w:val="inside"/>
    <w:basedOn w:val="Normal"/>
    <w:uiPriority w:val="99"/>
    <w:semiHidden/>
    <w:rsid w:val="009E07D4"/>
  </w:style>
  <w:style w:type="paragraph" w:customStyle="1" w:styleId="fig">
    <w:name w:val="fig"/>
    <w:basedOn w:val="Normal"/>
    <w:uiPriority w:val="99"/>
    <w:semiHidden/>
    <w:rsid w:val="009E07D4"/>
    <w:pPr>
      <w:spacing w:before="240" w:after="240"/>
      <w:ind w:left="300" w:right="300"/>
    </w:pPr>
  </w:style>
  <w:style w:type="paragraph" w:customStyle="1" w:styleId="table">
    <w:name w:val="table"/>
    <w:basedOn w:val="Normal"/>
    <w:uiPriority w:val="99"/>
    <w:semiHidden/>
    <w:rsid w:val="009E07D4"/>
    <w:pPr>
      <w:spacing w:before="240" w:after="240"/>
      <w:ind w:left="300" w:right="300"/>
    </w:pPr>
  </w:style>
  <w:style w:type="paragraph" w:customStyle="1" w:styleId="cit-vol">
    <w:name w:val="cit-vol"/>
    <w:basedOn w:val="Normal"/>
    <w:uiPriority w:val="99"/>
    <w:semiHidden/>
    <w:rsid w:val="009E07D4"/>
    <w:pPr>
      <w:spacing w:before="100" w:beforeAutospacing="1" w:after="100" w:afterAutospacing="1"/>
    </w:pPr>
    <w:rPr>
      <w:b/>
      <w:bCs/>
    </w:rPr>
  </w:style>
  <w:style w:type="paragraph" w:customStyle="1" w:styleId="form-checkbox">
    <w:name w:val="form-checkbox"/>
    <w:basedOn w:val="Normal"/>
    <w:uiPriority w:val="99"/>
    <w:semiHidden/>
    <w:rsid w:val="009E07D4"/>
    <w:pPr>
      <w:spacing w:before="100" w:beforeAutospacing="1" w:after="100" w:afterAutospacing="1"/>
    </w:pPr>
  </w:style>
  <w:style w:type="paragraph" w:customStyle="1" w:styleId="option">
    <w:name w:val="option"/>
    <w:basedOn w:val="Normal"/>
    <w:uiPriority w:val="99"/>
    <w:semiHidden/>
    <w:rsid w:val="009E07D4"/>
    <w:pPr>
      <w:spacing w:before="100" w:beforeAutospacing="1" w:after="100" w:afterAutospacing="1"/>
    </w:pPr>
  </w:style>
  <w:style w:type="paragraph" w:customStyle="1" w:styleId="item-manager">
    <w:name w:val="item-manager"/>
    <w:basedOn w:val="Normal"/>
    <w:uiPriority w:val="99"/>
    <w:semiHidden/>
    <w:rsid w:val="009E07D4"/>
    <w:pPr>
      <w:shd w:val="clear" w:color="auto" w:fill="E0E0E0"/>
      <w:spacing w:before="100" w:beforeAutospacing="1" w:after="100" w:afterAutospacing="1"/>
    </w:pPr>
  </w:style>
  <w:style w:type="paragraph" w:customStyle="1" w:styleId="panel-pane">
    <w:name w:val="panel-pane"/>
    <w:basedOn w:val="Normal"/>
    <w:uiPriority w:val="99"/>
    <w:semiHidden/>
    <w:rsid w:val="009E07D4"/>
    <w:pPr>
      <w:spacing w:before="120" w:after="120"/>
      <w:ind w:left="120" w:right="120"/>
    </w:pPr>
  </w:style>
  <w:style w:type="paragraph" w:customStyle="1" w:styleId="helperclass">
    <w:name w:val="helperclass"/>
    <w:basedOn w:val="Normal"/>
    <w:uiPriority w:val="99"/>
    <w:semiHidden/>
    <w:rsid w:val="009E07D4"/>
    <w:pPr>
      <w:spacing w:before="120" w:after="120"/>
      <w:ind w:left="120" w:right="120"/>
    </w:pPr>
  </w:style>
  <w:style w:type="paragraph" w:customStyle="1" w:styleId="highwire-article-citation">
    <w:name w:val="highwire-article-citation"/>
    <w:basedOn w:val="Normal"/>
    <w:uiPriority w:val="99"/>
    <w:semiHidden/>
    <w:rsid w:val="009E07D4"/>
    <w:pPr>
      <w:spacing w:before="100" w:beforeAutospacing="1" w:after="100" w:afterAutospacing="1"/>
    </w:pPr>
  </w:style>
  <w:style w:type="paragraph" w:customStyle="1" w:styleId="highwire-cite-title">
    <w:name w:val="highwire-cite-title"/>
    <w:basedOn w:val="Normal"/>
    <w:uiPriority w:val="99"/>
    <w:semiHidden/>
    <w:rsid w:val="009E07D4"/>
    <w:pPr>
      <w:spacing w:before="100" w:beforeAutospacing="1" w:after="100" w:afterAutospacing="1"/>
    </w:pPr>
  </w:style>
  <w:style w:type="paragraph" w:customStyle="1" w:styleId="form-item-folder-id">
    <w:name w:val="form-item-folder-id"/>
    <w:basedOn w:val="Normal"/>
    <w:uiPriority w:val="99"/>
    <w:semiHidden/>
    <w:rsid w:val="009E07D4"/>
    <w:pPr>
      <w:spacing w:before="120"/>
    </w:pPr>
  </w:style>
  <w:style w:type="paragraph" w:customStyle="1" w:styleId="grippie1">
    <w:name w:val="grippie1"/>
    <w:basedOn w:val="Normal"/>
    <w:uiPriority w:val="99"/>
    <w:semiHidden/>
    <w:rsid w:val="009E07D4"/>
    <w:pPr>
      <w:spacing w:before="100" w:beforeAutospacing="1" w:after="100" w:afterAutospacing="1"/>
    </w:pPr>
  </w:style>
  <w:style w:type="paragraph" w:customStyle="1" w:styleId="handle1">
    <w:name w:val="handle1"/>
    <w:basedOn w:val="Normal"/>
    <w:uiPriority w:val="99"/>
    <w:semiHidden/>
    <w:rsid w:val="009E07D4"/>
    <w:pPr>
      <w:ind w:left="120" w:right="120"/>
    </w:pPr>
  </w:style>
  <w:style w:type="paragraph" w:customStyle="1" w:styleId="bar1">
    <w:name w:val="bar1"/>
    <w:basedOn w:val="Normal"/>
    <w:uiPriority w:val="99"/>
    <w:semiHidden/>
    <w:rsid w:val="009E07D4"/>
    <w:pPr>
      <w:shd w:val="clear" w:color="auto" w:fill="FFFFFF"/>
      <w:spacing w:before="100" w:beforeAutospacing="1" w:after="100" w:afterAutospacing="1"/>
    </w:pPr>
  </w:style>
  <w:style w:type="paragraph" w:customStyle="1" w:styleId="filled1">
    <w:name w:val="filled1"/>
    <w:basedOn w:val="Normal"/>
    <w:uiPriority w:val="99"/>
    <w:semiHidden/>
    <w:rsid w:val="009E07D4"/>
    <w:pPr>
      <w:shd w:val="clear" w:color="auto" w:fill="000000"/>
      <w:spacing w:before="100" w:beforeAutospacing="1" w:after="100" w:afterAutospacing="1"/>
    </w:pPr>
  </w:style>
  <w:style w:type="paragraph" w:customStyle="1" w:styleId="throbber1">
    <w:name w:val="throbber1"/>
    <w:basedOn w:val="Normal"/>
    <w:uiPriority w:val="99"/>
    <w:semiHidden/>
    <w:rsid w:val="009E07D4"/>
    <w:pPr>
      <w:spacing w:before="30" w:after="30"/>
      <w:ind w:left="30" w:right="30"/>
    </w:pPr>
  </w:style>
  <w:style w:type="paragraph" w:customStyle="1" w:styleId="message1">
    <w:name w:val="message1"/>
    <w:basedOn w:val="Normal"/>
    <w:uiPriority w:val="99"/>
    <w:semiHidden/>
    <w:rsid w:val="009E07D4"/>
    <w:pPr>
      <w:spacing w:before="100" w:beforeAutospacing="1" w:after="100" w:afterAutospacing="1"/>
    </w:pPr>
  </w:style>
  <w:style w:type="paragraph" w:customStyle="1" w:styleId="throbber2">
    <w:name w:val="throbber2"/>
    <w:basedOn w:val="Normal"/>
    <w:uiPriority w:val="99"/>
    <w:semiHidden/>
    <w:rsid w:val="009E07D4"/>
    <w:pPr>
      <w:ind w:left="30" w:right="30"/>
    </w:pPr>
  </w:style>
  <w:style w:type="paragraph" w:customStyle="1" w:styleId="fieldset-wrapper1">
    <w:name w:val="fieldset-wrapper1"/>
    <w:basedOn w:val="Normal"/>
    <w:uiPriority w:val="99"/>
    <w:semiHidden/>
    <w:rsid w:val="009E07D4"/>
    <w:pPr>
      <w:spacing w:before="100" w:beforeAutospacing="1" w:after="100" w:afterAutospacing="1"/>
    </w:pPr>
  </w:style>
  <w:style w:type="paragraph" w:customStyle="1" w:styleId="js-hide1">
    <w:name w:val="js-hide1"/>
    <w:basedOn w:val="Normal"/>
    <w:uiPriority w:val="99"/>
    <w:semiHidden/>
    <w:rsid w:val="009E07D4"/>
    <w:pPr>
      <w:spacing w:before="100" w:beforeAutospacing="1" w:after="100" w:afterAutospacing="1"/>
    </w:pPr>
    <w:rPr>
      <w:vanish/>
    </w:rPr>
  </w:style>
  <w:style w:type="paragraph" w:customStyle="1" w:styleId="ui-widget1">
    <w:name w:val="ui-widget1"/>
    <w:basedOn w:val="Normal"/>
    <w:uiPriority w:val="99"/>
    <w:semiHidden/>
    <w:rsid w:val="009E07D4"/>
    <w:pPr>
      <w:spacing w:before="100" w:beforeAutospacing="1" w:after="100" w:afterAutospacing="1"/>
    </w:pPr>
    <w:rPr>
      <w:rFonts w:ascii="Verdana" w:hAnsi="Verdana"/>
    </w:rPr>
  </w:style>
  <w:style w:type="paragraph" w:customStyle="1" w:styleId="ui-state-default1">
    <w:name w:val="ui-state-default1"/>
    <w:basedOn w:val="Normal"/>
    <w:uiPriority w:val="99"/>
    <w:semiHidden/>
    <w:rsid w:val="009E07D4"/>
    <w:pPr>
      <w:shd w:val="clear" w:color="auto" w:fill="E6E6E6"/>
      <w:spacing w:before="100" w:beforeAutospacing="1" w:after="100" w:afterAutospacing="1"/>
    </w:pPr>
    <w:rPr>
      <w:color w:val="555555"/>
    </w:rPr>
  </w:style>
  <w:style w:type="paragraph" w:customStyle="1" w:styleId="ui-state-default2">
    <w:name w:val="ui-state-default2"/>
    <w:basedOn w:val="Normal"/>
    <w:uiPriority w:val="99"/>
    <w:semiHidden/>
    <w:rsid w:val="009E07D4"/>
    <w:pPr>
      <w:shd w:val="clear" w:color="auto" w:fill="E6E6E6"/>
      <w:spacing w:before="100" w:beforeAutospacing="1" w:after="100" w:afterAutospacing="1"/>
    </w:pPr>
    <w:rPr>
      <w:color w:val="555555"/>
    </w:rPr>
  </w:style>
  <w:style w:type="paragraph" w:customStyle="1" w:styleId="ui-state-hover1">
    <w:name w:val="ui-state-hover1"/>
    <w:basedOn w:val="Normal"/>
    <w:uiPriority w:val="99"/>
    <w:semiHidden/>
    <w:rsid w:val="009E07D4"/>
    <w:pPr>
      <w:shd w:val="clear" w:color="auto" w:fill="DADADA"/>
      <w:spacing w:before="100" w:beforeAutospacing="1" w:after="100" w:afterAutospacing="1"/>
    </w:pPr>
    <w:rPr>
      <w:color w:val="212121"/>
    </w:rPr>
  </w:style>
  <w:style w:type="paragraph" w:customStyle="1" w:styleId="ui-state-hover2">
    <w:name w:val="ui-state-hover2"/>
    <w:basedOn w:val="Normal"/>
    <w:uiPriority w:val="99"/>
    <w:semiHidden/>
    <w:rsid w:val="009E07D4"/>
    <w:pPr>
      <w:shd w:val="clear" w:color="auto" w:fill="DADADA"/>
      <w:spacing w:before="100" w:beforeAutospacing="1" w:after="100" w:afterAutospacing="1"/>
    </w:pPr>
    <w:rPr>
      <w:color w:val="212121"/>
    </w:rPr>
  </w:style>
  <w:style w:type="paragraph" w:customStyle="1" w:styleId="ui-state-focus1">
    <w:name w:val="ui-state-focus1"/>
    <w:basedOn w:val="Normal"/>
    <w:uiPriority w:val="99"/>
    <w:semiHidden/>
    <w:rsid w:val="009E07D4"/>
    <w:pPr>
      <w:shd w:val="clear" w:color="auto" w:fill="DADADA"/>
      <w:spacing w:before="100" w:beforeAutospacing="1" w:after="100" w:afterAutospacing="1"/>
    </w:pPr>
    <w:rPr>
      <w:color w:val="212121"/>
    </w:rPr>
  </w:style>
  <w:style w:type="paragraph" w:customStyle="1" w:styleId="ui-state-focus2">
    <w:name w:val="ui-state-focus2"/>
    <w:basedOn w:val="Normal"/>
    <w:uiPriority w:val="99"/>
    <w:semiHidden/>
    <w:rsid w:val="009E07D4"/>
    <w:pPr>
      <w:shd w:val="clear" w:color="auto" w:fill="DADADA"/>
      <w:spacing w:before="100" w:beforeAutospacing="1" w:after="100" w:afterAutospacing="1"/>
    </w:pPr>
    <w:rPr>
      <w:color w:val="212121"/>
    </w:rPr>
  </w:style>
  <w:style w:type="paragraph" w:customStyle="1" w:styleId="ui-state-active1">
    <w:name w:val="ui-state-active1"/>
    <w:basedOn w:val="Normal"/>
    <w:uiPriority w:val="99"/>
    <w:semiHidden/>
    <w:rsid w:val="009E07D4"/>
    <w:pPr>
      <w:shd w:val="clear" w:color="auto" w:fill="FFFFFF"/>
      <w:spacing w:before="100" w:beforeAutospacing="1" w:after="100" w:afterAutospacing="1"/>
    </w:pPr>
    <w:rPr>
      <w:color w:val="212121"/>
    </w:rPr>
  </w:style>
  <w:style w:type="paragraph" w:customStyle="1" w:styleId="ui-state-active2">
    <w:name w:val="ui-state-active2"/>
    <w:basedOn w:val="Normal"/>
    <w:uiPriority w:val="99"/>
    <w:semiHidden/>
    <w:rsid w:val="009E07D4"/>
    <w:pPr>
      <w:shd w:val="clear" w:color="auto" w:fill="FFFFFF"/>
      <w:spacing w:before="100" w:beforeAutospacing="1" w:after="100" w:afterAutospacing="1"/>
    </w:pPr>
    <w:rPr>
      <w:color w:val="212121"/>
    </w:rPr>
  </w:style>
  <w:style w:type="paragraph" w:customStyle="1" w:styleId="ui-state-highlight1">
    <w:name w:val="ui-state-highlight1"/>
    <w:basedOn w:val="Normal"/>
    <w:uiPriority w:val="99"/>
    <w:semiHidden/>
    <w:rsid w:val="009E07D4"/>
    <w:pPr>
      <w:shd w:val="clear" w:color="auto" w:fill="FBF9EE"/>
      <w:spacing w:before="100" w:beforeAutospacing="1" w:after="100" w:afterAutospacing="1"/>
    </w:pPr>
    <w:rPr>
      <w:color w:val="363636"/>
    </w:rPr>
  </w:style>
  <w:style w:type="paragraph" w:customStyle="1" w:styleId="ui-state-highlight2">
    <w:name w:val="ui-state-highlight2"/>
    <w:basedOn w:val="Normal"/>
    <w:uiPriority w:val="99"/>
    <w:semiHidden/>
    <w:rsid w:val="009E07D4"/>
    <w:pPr>
      <w:shd w:val="clear" w:color="auto" w:fill="FBF9EE"/>
      <w:spacing w:before="100" w:beforeAutospacing="1" w:after="100" w:afterAutospacing="1"/>
    </w:pPr>
    <w:rPr>
      <w:color w:val="363636"/>
    </w:rPr>
  </w:style>
  <w:style w:type="paragraph" w:customStyle="1" w:styleId="ui-state-error1">
    <w:name w:val="ui-state-error1"/>
    <w:basedOn w:val="Normal"/>
    <w:uiPriority w:val="99"/>
    <w:semiHidden/>
    <w:rsid w:val="009E07D4"/>
    <w:pPr>
      <w:shd w:val="clear" w:color="auto" w:fill="FEF1EC"/>
      <w:spacing w:before="100" w:beforeAutospacing="1" w:after="100" w:afterAutospacing="1"/>
    </w:pPr>
    <w:rPr>
      <w:color w:val="CD0A0A"/>
    </w:rPr>
  </w:style>
  <w:style w:type="paragraph" w:customStyle="1" w:styleId="ui-state-error2">
    <w:name w:val="ui-state-error2"/>
    <w:basedOn w:val="Normal"/>
    <w:uiPriority w:val="99"/>
    <w:semiHidden/>
    <w:rsid w:val="009E07D4"/>
    <w:pPr>
      <w:shd w:val="clear" w:color="auto" w:fill="FEF1EC"/>
      <w:spacing w:before="100" w:beforeAutospacing="1" w:after="100" w:afterAutospacing="1"/>
    </w:pPr>
    <w:rPr>
      <w:color w:val="CD0A0A"/>
    </w:rPr>
  </w:style>
  <w:style w:type="paragraph" w:customStyle="1" w:styleId="ui-state-error-text1">
    <w:name w:val="ui-state-error-text1"/>
    <w:basedOn w:val="Normal"/>
    <w:uiPriority w:val="99"/>
    <w:semiHidden/>
    <w:rsid w:val="009E07D4"/>
    <w:pPr>
      <w:spacing w:before="100" w:beforeAutospacing="1" w:after="100" w:afterAutospacing="1"/>
    </w:pPr>
    <w:rPr>
      <w:color w:val="CD0A0A"/>
    </w:rPr>
  </w:style>
  <w:style w:type="paragraph" w:customStyle="1" w:styleId="ui-state-error-text2">
    <w:name w:val="ui-state-error-text2"/>
    <w:basedOn w:val="Normal"/>
    <w:uiPriority w:val="99"/>
    <w:semiHidden/>
    <w:rsid w:val="009E07D4"/>
    <w:pPr>
      <w:spacing w:before="100" w:beforeAutospacing="1" w:after="100" w:afterAutospacing="1"/>
    </w:pPr>
    <w:rPr>
      <w:color w:val="CD0A0A"/>
    </w:rPr>
  </w:style>
  <w:style w:type="paragraph" w:customStyle="1" w:styleId="ui-priority-primary1">
    <w:name w:val="ui-priority-primary1"/>
    <w:basedOn w:val="Normal"/>
    <w:uiPriority w:val="99"/>
    <w:semiHidden/>
    <w:rsid w:val="009E07D4"/>
    <w:pPr>
      <w:spacing w:before="100" w:beforeAutospacing="1" w:after="100" w:afterAutospacing="1"/>
    </w:pPr>
    <w:rPr>
      <w:b/>
      <w:bCs/>
    </w:rPr>
  </w:style>
  <w:style w:type="paragraph" w:customStyle="1" w:styleId="ui-priority-primary2">
    <w:name w:val="ui-priority-primary2"/>
    <w:basedOn w:val="Normal"/>
    <w:uiPriority w:val="99"/>
    <w:semiHidden/>
    <w:rsid w:val="009E07D4"/>
    <w:pPr>
      <w:spacing w:before="100" w:beforeAutospacing="1" w:after="100" w:afterAutospacing="1"/>
    </w:pPr>
    <w:rPr>
      <w:b/>
      <w:bCs/>
    </w:rPr>
  </w:style>
  <w:style w:type="paragraph" w:customStyle="1" w:styleId="ui-priority-secondary1">
    <w:name w:val="ui-priority-secondary1"/>
    <w:basedOn w:val="Normal"/>
    <w:uiPriority w:val="99"/>
    <w:semiHidden/>
    <w:rsid w:val="009E07D4"/>
    <w:pPr>
      <w:spacing w:before="100" w:beforeAutospacing="1" w:after="100" w:afterAutospacing="1"/>
    </w:pPr>
  </w:style>
  <w:style w:type="paragraph" w:customStyle="1" w:styleId="ui-priority-secondary2">
    <w:name w:val="ui-priority-secondary2"/>
    <w:basedOn w:val="Normal"/>
    <w:uiPriority w:val="99"/>
    <w:semiHidden/>
    <w:rsid w:val="009E07D4"/>
    <w:pPr>
      <w:spacing w:before="100" w:beforeAutospacing="1" w:after="100" w:afterAutospacing="1"/>
    </w:pPr>
  </w:style>
  <w:style w:type="paragraph" w:customStyle="1" w:styleId="ui-state-disabled1">
    <w:name w:val="ui-state-disabled1"/>
    <w:basedOn w:val="Normal"/>
    <w:uiPriority w:val="99"/>
    <w:semiHidden/>
    <w:rsid w:val="009E07D4"/>
    <w:pPr>
      <w:spacing w:before="100" w:beforeAutospacing="1" w:after="100" w:afterAutospacing="1"/>
    </w:pPr>
  </w:style>
  <w:style w:type="paragraph" w:customStyle="1" w:styleId="ui-state-disabled2">
    <w:name w:val="ui-state-disabled2"/>
    <w:basedOn w:val="Normal"/>
    <w:uiPriority w:val="99"/>
    <w:semiHidden/>
    <w:rsid w:val="009E07D4"/>
    <w:pPr>
      <w:spacing w:before="100" w:beforeAutospacing="1" w:after="100" w:afterAutospacing="1"/>
    </w:pPr>
  </w:style>
  <w:style w:type="paragraph" w:customStyle="1" w:styleId="ui-icon1">
    <w:name w:val="ui-icon1"/>
    <w:basedOn w:val="Normal"/>
    <w:uiPriority w:val="99"/>
    <w:semiHidden/>
    <w:rsid w:val="009E07D4"/>
    <w:pPr>
      <w:spacing w:before="100" w:beforeAutospacing="1" w:after="100" w:afterAutospacing="1"/>
      <w:ind w:firstLine="7343"/>
    </w:pPr>
  </w:style>
  <w:style w:type="paragraph" w:customStyle="1" w:styleId="ui-icon2">
    <w:name w:val="ui-icon2"/>
    <w:basedOn w:val="Normal"/>
    <w:uiPriority w:val="99"/>
    <w:semiHidden/>
    <w:rsid w:val="009E07D4"/>
    <w:pPr>
      <w:spacing w:before="100" w:beforeAutospacing="1" w:after="100" w:afterAutospacing="1"/>
      <w:ind w:firstLine="7343"/>
    </w:pPr>
  </w:style>
  <w:style w:type="paragraph" w:customStyle="1" w:styleId="ui-icon3">
    <w:name w:val="ui-icon3"/>
    <w:basedOn w:val="Normal"/>
    <w:uiPriority w:val="99"/>
    <w:semiHidden/>
    <w:rsid w:val="009E07D4"/>
    <w:pPr>
      <w:spacing w:before="100" w:beforeAutospacing="1" w:after="100" w:afterAutospacing="1"/>
      <w:ind w:firstLine="7343"/>
    </w:pPr>
  </w:style>
  <w:style w:type="paragraph" w:customStyle="1" w:styleId="ui-icon4">
    <w:name w:val="ui-icon4"/>
    <w:basedOn w:val="Normal"/>
    <w:uiPriority w:val="99"/>
    <w:semiHidden/>
    <w:rsid w:val="009E07D4"/>
    <w:pPr>
      <w:spacing w:before="100" w:beforeAutospacing="1" w:after="100" w:afterAutospacing="1"/>
      <w:ind w:firstLine="7343"/>
    </w:pPr>
  </w:style>
  <w:style w:type="paragraph" w:customStyle="1" w:styleId="ui-icon5">
    <w:name w:val="ui-icon5"/>
    <w:basedOn w:val="Normal"/>
    <w:uiPriority w:val="99"/>
    <w:semiHidden/>
    <w:rsid w:val="009E07D4"/>
    <w:pPr>
      <w:spacing w:before="100" w:beforeAutospacing="1" w:after="100" w:afterAutospacing="1"/>
      <w:ind w:firstLine="7343"/>
    </w:pPr>
  </w:style>
  <w:style w:type="paragraph" w:customStyle="1" w:styleId="ui-icon6">
    <w:name w:val="ui-icon6"/>
    <w:basedOn w:val="Normal"/>
    <w:uiPriority w:val="99"/>
    <w:semiHidden/>
    <w:rsid w:val="009E07D4"/>
    <w:pPr>
      <w:spacing w:before="100" w:beforeAutospacing="1" w:after="100" w:afterAutospacing="1"/>
      <w:ind w:firstLine="7343"/>
    </w:pPr>
  </w:style>
  <w:style w:type="paragraph" w:customStyle="1" w:styleId="ui-icon7">
    <w:name w:val="ui-icon7"/>
    <w:basedOn w:val="Normal"/>
    <w:uiPriority w:val="99"/>
    <w:semiHidden/>
    <w:rsid w:val="009E07D4"/>
    <w:pPr>
      <w:spacing w:before="100" w:beforeAutospacing="1" w:after="100" w:afterAutospacing="1"/>
      <w:ind w:firstLine="7343"/>
    </w:pPr>
  </w:style>
  <w:style w:type="paragraph" w:customStyle="1" w:styleId="ui-icon8">
    <w:name w:val="ui-icon8"/>
    <w:basedOn w:val="Normal"/>
    <w:uiPriority w:val="99"/>
    <w:semiHidden/>
    <w:rsid w:val="009E07D4"/>
    <w:pPr>
      <w:spacing w:before="100" w:beforeAutospacing="1" w:after="100" w:afterAutospacing="1"/>
      <w:ind w:firstLine="7343"/>
    </w:pPr>
  </w:style>
  <w:style w:type="paragraph" w:customStyle="1" w:styleId="ui-icon9">
    <w:name w:val="ui-icon9"/>
    <w:basedOn w:val="Normal"/>
    <w:uiPriority w:val="99"/>
    <w:semiHidden/>
    <w:rsid w:val="009E07D4"/>
    <w:pPr>
      <w:spacing w:before="100" w:beforeAutospacing="1" w:after="100" w:afterAutospacing="1"/>
      <w:ind w:firstLine="7343"/>
    </w:pPr>
  </w:style>
  <w:style w:type="paragraph" w:customStyle="1" w:styleId="form-item1">
    <w:name w:val="form-item1"/>
    <w:basedOn w:val="Normal"/>
    <w:uiPriority w:val="99"/>
    <w:semiHidden/>
    <w:rsid w:val="009E07D4"/>
  </w:style>
  <w:style w:type="paragraph" w:customStyle="1" w:styleId="description1">
    <w:name w:val="description1"/>
    <w:basedOn w:val="Normal"/>
    <w:uiPriority w:val="99"/>
    <w:semiHidden/>
    <w:rsid w:val="009E07D4"/>
    <w:pPr>
      <w:spacing w:before="100" w:beforeAutospacing="1" w:after="100" w:afterAutospacing="1"/>
    </w:pPr>
  </w:style>
  <w:style w:type="paragraph" w:customStyle="1" w:styleId="date-spacer1">
    <w:name w:val="date-spacer1"/>
    <w:basedOn w:val="Normal"/>
    <w:uiPriority w:val="99"/>
    <w:semiHidden/>
    <w:rsid w:val="009E07D4"/>
    <w:pPr>
      <w:spacing w:before="100" w:beforeAutospacing="1" w:after="100" w:afterAutospacing="1"/>
      <w:ind w:left="-75"/>
    </w:pPr>
  </w:style>
  <w:style w:type="paragraph" w:customStyle="1" w:styleId="form-item2">
    <w:name w:val="form-item2"/>
    <w:basedOn w:val="Normal"/>
    <w:uiPriority w:val="99"/>
    <w:semiHidden/>
    <w:rsid w:val="009E07D4"/>
  </w:style>
  <w:style w:type="paragraph" w:customStyle="1" w:styleId="date-padding1">
    <w:name w:val="date-padding1"/>
    <w:basedOn w:val="Normal"/>
    <w:uiPriority w:val="99"/>
    <w:semiHidden/>
    <w:rsid w:val="009E07D4"/>
    <w:pPr>
      <w:spacing w:before="100" w:beforeAutospacing="1" w:after="100" w:afterAutospacing="1"/>
    </w:pPr>
  </w:style>
  <w:style w:type="paragraph" w:customStyle="1" w:styleId="date-padding2">
    <w:name w:val="date-padding2"/>
    <w:basedOn w:val="Normal"/>
    <w:uiPriority w:val="99"/>
    <w:semiHidden/>
    <w:rsid w:val="009E07D4"/>
    <w:pPr>
      <w:spacing w:before="100" w:beforeAutospacing="1" w:after="100" w:afterAutospacing="1"/>
    </w:pPr>
  </w:style>
  <w:style w:type="paragraph" w:customStyle="1" w:styleId="form-type-checkbox1">
    <w:name w:val="form-type-checkbox1"/>
    <w:basedOn w:val="Normal"/>
    <w:uiPriority w:val="99"/>
    <w:semiHidden/>
    <w:rsid w:val="009E07D4"/>
    <w:pPr>
      <w:spacing w:before="100" w:beforeAutospacing="1" w:after="100" w:afterAutospacing="1"/>
    </w:pPr>
  </w:style>
  <w:style w:type="paragraph" w:customStyle="1" w:styleId="form-type-selectclasshour1">
    <w:name w:val="form-type-select[class$=hour]1"/>
    <w:basedOn w:val="Normal"/>
    <w:uiPriority w:val="99"/>
    <w:semiHidden/>
    <w:rsid w:val="009E07D4"/>
    <w:pPr>
      <w:spacing w:before="100" w:beforeAutospacing="1" w:after="100" w:afterAutospacing="1"/>
      <w:ind w:left="180"/>
    </w:pPr>
  </w:style>
  <w:style w:type="paragraph" w:customStyle="1" w:styleId="date-format-delete1">
    <w:name w:val="date-format-delete1"/>
    <w:basedOn w:val="Normal"/>
    <w:uiPriority w:val="99"/>
    <w:semiHidden/>
    <w:rsid w:val="009E07D4"/>
    <w:pPr>
      <w:spacing w:before="432" w:after="100" w:afterAutospacing="1"/>
      <w:ind w:left="360"/>
    </w:pPr>
  </w:style>
  <w:style w:type="paragraph" w:customStyle="1" w:styleId="date-format-type1">
    <w:name w:val="date-format-type1"/>
    <w:basedOn w:val="Normal"/>
    <w:uiPriority w:val="99"/>
    <w:semiHidden/>
    <w:rsid w:val="009E07D4"/>
    <w:pPr>
      <w:spacing w:before="100" w:beforeAutospacing="1" w:after="100" w:afterAutospacing="1"/>
    </w:pPr>
  </w:style>
  <w:style w:type="paragraph" w:customStyle="1" w:styleId="select-container1">
    <w:name w:val="select-container1"/>
    <w:basedOn w:val="Normal"/>
    <w:uiPriority w:val="99"/>
    <w:semiHidden/>
    <w:rsid w:val="009E07D4"/>
    <w:pPr>
      <w:spacing w:before="100" w:beforeAutospacing="1" w:after="100" w:afterAutospacing="1"/>
    </w:pPr>
  </w:style>
  <w:style w:type="paragraph" w:customStyle="1" w:styleId="form-type-checkbox2">
    <w:name w:val="form-type-checkbox2"/>
    <w:basedOn w:val="Normal"/>
    <w:uiPriority w:val="99"/>
    <w:semiHidden/>
    <w:rsid w:val="009E07D4"/>
    <w:pPr>
      <w:spacing w:before="100" w:beforeAutospacing="1" w:after="100" w:afterAutospacing="1"/>
      <w:ind w:right="144"/>
    </w:pPr>
  </w:style>
  <w:style w:type="paragraph" w:customStyle="1" w:styleId="ui-datepicker-header1">
    <w:name w:val="ui-datepicker-header1"/>
    <w:basedOn w:val="Normal"/>
    <w:uiPriority w:val="99"/>
    <w:semiHidden/>
    <w:rsid w:val="009E07D4"/>
    <w:pPr>
      <w:spacing w:before="100" w:beforeAutospacing="1" w:after="100" w:afterAutospacing="1"/>
    </w:pPr>
  </w:style>
  <w:style w:type="paragraph" w:customStyle="1" w:styleId="ui-datepicker-prev1">
    <w:name w:val="ui-datepicker-prev1"/>
    <w:basedOn w:val="Normal"/>
    <w:uiPriority w:val="99"/>
    <w:semiHidden/>
    <w:rsid w:val="009E07D4"/>
    <w:pPr>
      <w:spacing w:before="100" w:beforeAutospacing="1" w:after="100" w:afterAutospacing="1"/>
    </w:pPr>
  </w:style>
  <w:style w:type="paragraph" w:customStyle="1" w:styleId="ui-datepicker-next1">
    <w:name w:val="ui-datepicker-next1"/>
    <w:basedOn w:val="Normal"/>
    <w:uiPriority w:val="99"/>
    <w:semiHidden/>
    <w:rsid w:val="009E07D4"/>
    <w:pPr>
      <w:spacing w:before="100" w:beforeAutospacing="1" w:after="100" w:afterAutospacing="1"/>
    </w:pPr>
  </w:style>
  <w:style w:type="paragraph" w:customStyle="1" w:styleId="ui-datepicker-title1">
    <w:name w:val="ui-datepicker-title1"/>
    <w:basedOn w:val="Normal"/>
    <w:uiPriority w:val="99"/>
    <w:semiHidden/>
    <w:rsid w:val="009E07D4"/>
    <w:pPr>
      <w:spacing w:line="432" w:lineRule="atLeast"/>
      <w:ind w:left="552" w:right="552"/>
      <w:jc w:val="center"/>
    </w:pPr>
  </w:style>
  <w:style w:type="paragraph" w:customStyle="1" w:styleId="ui-datepicker-buttonpane1">
    <w:name w:val="ui-datepicker-buttonpane1"/>
    <w:basedOn w:val="Normal"/>
    <w:uiPriority w:val="99"/>
    <w:semiHidden/>
    <w:rsid w:val="009E07D4"/>
    <w:pPr>
      <w:spacing w:before="168"/>
    </w:pPr>
  </w:style>
  <w:style w:type="paragraph" w:customStyle="1" w:styleId="ui-datepicker-group1">
    <w:name w:val="ui-datepicker-group1"/>
    <w:basedOn w:val="Normal"/>
    <w:uiPriority w:val="99"/>
    <w:semiHidden/>
    <w:rsid w:val="009E07D4"/>
    <w:pPr>
      <w:spacing w:before="100" w:beforeAutospacing="1" w:after="100" w:afterAutospacing="1"/>
    </w:pPr>
  </w:style>
  <w:style w:type="paragraph" w:customStyle="1" w:styleId="ui-datepicker-group2">
    <w:name w:val="ui-datepicker-group2"/>
    <w:basedOn w:val="Normal"/>
    <w:uiPriority w:val="99"/>
    <w:semiHidden/>
    <w:rsid w:val="009E07D4"/>
    <w:pPr>
      <w:spacing w:before="100" w:beforeAutospacing="1" w:after="100" w:afterAutospacing="1"/>
    </w:pPr>
  </w:style>
  <w:style w:type="paragraph" w:customStyle="1" w:styleId="ui-datepicker-group3">
    <w:name w:val="ui-datepicker-group3"/>
    <w:basedOn w:val="Normal"/>
    <w:uiPriority w:val="99"/>
    <w:semiHidden/>
    <w:rsid w:val="009E07D4"/>
    <w:pPr>
      <w:spacing w:before="100" w:beforeAutospacing="1" w:after="100" w:afterAutospacing="1"/>
    </w:pPr>
  </w:style>
  <w:style w:type="paragraph" w:customStyle="1" w:styleId="ui-datepicker-header2">
    <w:name w:val="ui-datepicker-header2"/>
    <w:basedOn w:val="Normal"/>
    <w:uiPriority w:val="99"/>
    <w:semiHidden/>
    <w:rsid w:val="009E07D4"/>
    <w:pPr>
      <w:spacing w:before="100" w:beforeAutospacing="1" w:after="100" w:afterAutospacing="1"/>
    </w:pPr>
  </w:style>
  <w:style w:type="paragraph" w:customStyle="1" w:styleId="ui-datepicker-header3">
    <w:name w:val="ui-datepicker-header3"/>
    <w:basedOn w:val="Normal"/>
    <w:uiPriority w:val="99"/>
    <w:semiHidden/>
    <w:rsid w:val="009E07D4"/>
    <w:pPr>
      <w:spacing w:before="100" w:beforeAutospacing="1" w:after="100" w:afterAutospacing="1"/>
    </w:pPr>
  </w:style>
  <w:style w:type="paragraph" w:customStyle="1" w:styleId="ui-datepicker-buttonpane2">
    <w:name w:val="ui-datepicker-buttonpane2"/>
    <w:basedOn w:val="Normal"/>
    <w:uiPriority w:val="99"/>
    <w:semiHidden/>
    <w:rsid w:val="009E07D4"/>
    <w:pPr>
      <w:spacing w:before="100" w:beforeAutospacing="1" w:after="100" w:afterAutospacing="1"/>
    </w:pPr>
  </w:style>
  <w:style w:type="paragraph" w:customStyle="1" w:styleId="ui-datepicker-buttonpane3">
    <w:name w:val="ui-datepicker-buttonpane3"/>
    <w:basedOn w:val="Normal"/>
    <w:uiPriority w:val="99"/>
    <w:semiHidden/>
    <w:rsid w:val="009E07D4"/>
    <w:pPr>
      <w:spacing w:before="100" w:beforeAutospacing="1" w:after="100" w:afterAutospacing="1"/>
    </w:pPr>
  </w:style>
  <w:style w:type="paragraph" w:customStyle="1" w:styleId="ui-datepicker-header4">
    <w:name w:val="ui-datepicker-header4"/>
    <w:basedOn w:val="Normal"/>
    <w:uiPriority w:val="99"/>
    <w:semiHidden/>
    <w:rsid w:val="009E07D4"/>
    <w:pPr>
      <w:spacing w:before="100" w:beforeAutospacing="1" w:after="100" w:afterAutospacing="1"/>
    </w:pPr>
  </w:style>
  <w:style w:type="paragraph" w:customStyle="1" w:styleId="ui-datepicker-header5">
    <w:name w:val="ui-datepicker-header5"/>
    <w:basedOn w:val="Normal"/>
    <w:uiPriority w:val="99"/>
    <w:semiHidden/>
    <w:rsid w:val="009E07D4"/>
    <w:pPr>
      <w:spacing w:before="100" w:beforeAutospacing="1" w:after="100" w:afterAutospacing="1"/>
    </w:pPr>
  </w:style>
  <w:style w:type="paragraph" w:customStyle="1" w:styleId="field-label1">
    <w:name w:val="field-label1"/>
    <w:basedOn w:val="Normal"/>
    <w:uiPriority w:val="99"/>
    <w:semiHidden/>
    <w:rsid w:val="009E07D4"/>
    <w:pPr>
      <w:spacing w:before="100" w:beforeAutospacing="1" w:after="100" w:afterAutospacing="1"/>
    </w:pPr>
    <w:rPr>
      <w:b/>
      <w:bCs/>
    </w:rPr>
  </w:style>
  <w:style w:type="paragraph" w:customStyle="1" w:styleId="field-multiple-table1">
    <w:name w:val="field-multiple-table1"/>
    <w:basedOn w:val="Normal"/>
    <w:uiPriority w:val="99"/>
    <w:semiHidden/>
    <w:rsid w:val="009E07D4"/>
  </w:style>
  <w:style w:type="paragraph" w:customStyle="1" w:styleId="field-add-more-submit1">
    <w:name w:val="field-add-more-submit1"/>
    <w:basedOn w:val="Normal"/>
    <w:uiPriority w:val="99"/>
    <w:semiHidden/>
    <w:rsid w:val="009E07D4"/>
    <w:pPr>
      <w:spacing w:before="120"/>
    </w:pPr>
  </w:style>
  <w:style w:type="paragraph" w:customStyle="1" w:styleId="loading1">
    <w:name w:val="loading1"/>
    <w:basedOn w:val="Normal"/>
    <w:uiPriority w:val="99"/>
    <w:semiHidden/>
    <w:rsid w:val="009E07D4"/>
    <w:pPr>
      <w:jc w:val="center"/>
    </w:pPr>
    <w:rPr>
      <w:sz w:val="42"/>
      <w:szCs w:val="42"/>
    </w:rPr>
  </w:style>
  <w:style w:type="paragraph" w:customStyle="1" w:styleId="minicolors-input1">
    <w:name w:val="minicolors-input1"/>
    <w:basedOn w:val="Normal"/>
    <w:uiPriority w:val="99"/>
    <w:semiHidden/>
    <w:rsid w:val="009E07D4"/>
    <w:pPr>
      <w:spacing w:before="100" w:beforeAutospacing="1" w:after="100" w:afterAutospacing="1"/>
    </w:pPr>
  </w:style>
  <w:style w:type="paragraph" w:customStyle="1" w:styleId="pane-title1">
    <w:name w:val="pane-title1"/>
    <w:basedOn w:val="Normal"/>
    <w:uiPriority w:val="99"/>
    <w:semiHidden/>
    <w:rsid w:val="009E07D4"/>
    <w:pPr>
      <w:shd w:val="clear" w:color="auto" w:fill="E7EFEF"/>
      <w:spacing w:before="100" w:beforeAutospacing="1" w:after="100" w:afterAutospacing="1"/>
    </w:pPr>
    <w:rPr>
      <w:color w:val="AD1416"/>
    </w:rPr>
  </w:style>
  <w:style w:type="paragraph" w:customStyle="1" w:styleId="form-item-folder-name1">
    <w:name w:val="form-item-folder-name1"/>
    <w:basedOn w:val="Normal"/>
    <w:uiPriority w:val="99"/>
    <w:semiHidden/>
    <w:rsid w:val="009E07D4"/>
    <w:pPr>
      <w:spacing w:before="100" w:beforeAutospacing="1" w:after="100" w:afterAutospacing="1"/>
    </w:pPr>
  </w:style>
  <w:style w:type="paragraph" w:customStyle="1" w:styleId="form-checkbox1">
    <w:name w:val="form-checkbox1"/>
    <w:basedOn w:val="Normal"/>
    <w:uiPriority w:val="99"/>
    <w:semiHidden/>
    <w:rsid w:val="009E07D4"/>
    <w:pPr>
      <w:spacing w:before="100" w:beforeAutospacing="1" w:after="100" w:afterAutospacing="1"/>
    </w:pPr>
  </w:style>
  <w:style w:type="paragraph" w:customStyle="1" w:styleId="option1">
    <w:name w:val="option1"/>
    <w:basedOn w:val="Normal"/>
    <w:uiPriority w:val="99"/>
    <w:semiHidden/>
    <w:rsid w:val="009E07D4"/>
    <w:pPr>
      <w:spacing w:before="100" w:beforeAutospacing="1" w:after="100" w:afterAutospacing="1"/>
    </w:pPr>
  </w:style>
  <w:style w:type="paragraph" w:customStyle="1" w:styleId="form-submit1">
    <w:name w:val="form-submit1"/>
    <w:basedOn w:val="Normal"/>
    <w:uiPriority w:val="99"/>
    <w:semiHidden/>
    <w:rsid w:val="009E07D4"/>
    <w:pPr>
      <w:spacing w:before="816" w:after="720"/>
      <w:ind w:left="480"/>
    </w:pPr>
  </w:style>
  <w:style w:type="paragraph" w:customStyle="1" w:styleId="item-manager1">
    <w:name w:val="item-manager1"/>
    <w:basedOn w:val="Normal"/>
    <w:uiPriority w:val="99"/>
    <w:semiHidden/>
    <w:rsid w:val="009E07D4"/>
    <w:pPr>
      <w:shd w:val="clear" w:color="auto" w:fill="E0E0E0"/>
      <w:spacing w:before="100" w:beforeAutospacing="1" w:after="100" w:afterAutospacing="1"/>
    </w:pPr>
  </w:style>
  <w:style w:type="paragraph" w:customStyle="1" w:styleId="borderfix1">
    <w:name w:val="borderfix1"/>
    <w:basedOn w:val="Normal"/>
    <w:uiPriority w:val="99"/>
    <w:semiHidden/>
    <w:rsid w:val="009E07D4"/>
    <w:pPr>
      <w:spacing w:before="100" w:beforeAutospacing="1" w:after="100" w:afterAutospacing="1"/>
    </w:pPr>
  </w:style>
  <w:style w:type="paragraph" w:customStyle="1" w:styleId="form-item-folder-id1">
    <w:name w:val="form-item-folder-id1"/>
    <w:basedOn w:val="Normal"/>
    <w:uiPriority w:val="99"/>
    <w:semiHidden/>
    <w:rsid w:val="009E07D4"/>
    <w:pPr>
      <w:spacing w:before="120"/>
    </w:pPr>
  </w:style>
  <w:style w:type="paragraph" w:customStyle="1" w:styleId="shib-login-desc1">
    <w:name w:val="shib-login-desc1"/>
    <w:basedOn w:val="Normal"/>
    <w:uiPriority w:val="99"/>
    <w:semiHidden/>
    <w:rsid w:val="009E07D4"/>
    <w:pPr>
      <w:spacing w:before="100" w:beforeAutospacing="1" w:after="100" w:afterAutospacing="1"/>
    </w:pPr>
    <w:rPr>
      <w:sz w:val="19"/>
      <w:szCs w:val="19"/>
    </w:rPr>
  </w:style>
  <w:style w:type="paragraph" w:customStyle="1" w:styleId="openathens-login-desc1">
    <w:name w:val="openathens-login-desc1"/>
    <w:basedOn w:val="Normal"/>
    <w:uiPriority w:val="99"/>
    <w:semiHidden/>
    <w:rsid w:val="009E07D4"/>
    <w:pPr>
      <w:spacing w:before="100" w:beforeAutospacing="1" w:after="100" w:afterAutospacing="1"/>
    </w:pPr>
    <w:rPr>
      <w:sz w:val="19"/>
      <w:szCs w:val="19"/>
    </w:rPr>
  </w:style>
  <w:style w:type="paragraph" w:customStyle="1" w:styleId="relogin-message1">
    <w:name w:val="relogin-message1"/>
    <w:basedOn w:val="Normal"/>
    <w:uiPriority w:val="99"/>
    <w:semiHidden/>
    <w:rsid w:val="009E07D4"/>
    <w:pPr>
      <w:spacing w:before="100" w:beforeAutospacing="1" w:after="225"/>
    </w:pPr>
  </w:style>
  <w:style w:type="paragraph" w:customStyle="1" w:styleId="form-actions1">
    <w:name w:val="form-actions1"/>
    <w:basedOn w:val="Normal"/>
    <w:uiPriority w:val="99"/>
    <w:semiHidden/>
    <w:rsid w:val="009E07D4"/>
    <w:pPr>
      <w:spacing w:before="100" w:beforeAutospacing="1" w:after="100" w:afterAutospacing="1"/>
    </w:pPr>
  </w:style>
  <w:style w:type="paragraph" w:customStyle="1" w:styleId="views-exposed-widget1">
    <w:name w:val="views-exposed-widget1"/>
    <w:basedOn w:val="Normal"/>
    <w:uiPriority w:val="99"/>
    <w:semiHidden/>
    <w:rsid w:val="009E07D4"/>
    <w:pPr>
      <w:spacing w:before="100" w:beforeAutospacing="1" w:after="100" w:afterAutospacing="1"/>
    </w:pPr>
  </w:style>
  <w:style w:type="paragraph" w:customStyle="1" w:styleId="form-submit2">
    <w:name w:val="form-submit2"/>
    <w:basedOn w:val="Normal"/>
    <w:uiPriority w:val="99"/>
    <w:semiHidden/>
    <w:rsid w:val="009E07D4"/>
    <w:pPr>
      <w:spacing w:before="384"/>
    </w:pPr>
  </w:style>
  <w:style w:type="paragraph" w:customStyle="1" w:styleId="form-item3">
    <w:name w:val="form-item3"/>
    <w:basedOn w:val="Normal"/>
    <w:uiPriority w:val="99"/>
    <w:semiHidden/>
    <w:rsid w:val="009E07D4"/>
  </w:style>
  <w:style w:type="paragraph" w:customStyle="1" w:styleId="form-submit3">
    <w:name w:val="form-submit3"/>
    <w:basedOn w:val="Normal"/>
    <w:uiPriority w:val="99"/>
    <w:semiHidden/>
    <w:rsid w:val="009E07D4"/>
  </w:style>
  <w:style w:type="paragraph" w:customStyle="1" w:styleId="highwire-admin-link1">
    <w:name w:val="highwire-admin-link1"/>
    <w:basedOn w:val="Normal"/>
    <w:uiPriority w:val="99"/>
    <w:semiHidden/>
    <w:rsid w:val="009E07D4"/>
    <w:pPr>
      <w:spacing w:before="100" w:beforeAutospacing="1" w:after="100" w:afterAutospacing="1"/>
    </w:pPr>
    <w:rPr>
      <w:sz w:val="19"/>
      <w:szCs w:val="19"/>
    </w:rPr>
  </w:style>
  <w:style w:type="paragraph" w:customStyle="1" w:styleId="highwire-markup1">
    <w:name w:val="highwire-markup1"/>
    <w:basedOn w:val="Normal"/>
    <w:uiPriority w:val="99"/>
    <w:semiHidden/>
    <w:rsid w:val="009E07D4"/>
    <w:pPr>
      <w:spacing w:before="100" w:beforeAutospacing="1" w:after="100" w:afterAutospacing="1"/>
    </w:pPr>
    <w:rPr>
      <w:sz w:val="19"/>
      <w:szCs w:val="19"/>
    </w:rPr>
  </w:style>
  <w:style w:type="paragraph" w:customStyle="1" w:styleId="contributors1">
    <w:name w:val="contributors1"/>
    <w:basedOn w:val="Normal"/>
    <w:uiPriority w:val="99"/>
    <w:semiHidden/>
    <w:rsid w:val="009E07D4"/>
    <w:pPr>
      <w:spacing w:before="100" w:beforeAutospacing="1" w:after="100" w:afterAutospacing="1"/>
    </w:pPr>
    <w:rPr>
      <w:vanish/>
    </w:rPr>
  </w:style>
  <w:style w:type="paragraph" w:customStyle="1" w:styleId="fig1">
    <w:name w:val="fig1"/>
    <w:basedOn w:val="Normal"/>
    <w:uiPriority w:val="99"/>
    <w:semiHidden/>
    <w:rsid w:val="009E07D4"/>
    <w:pPr>
      <w:spacing w:before="100" w:beforeAutospacing="1" w:after="100" w:afterAutospacing="1"/>
    </w:pPr>
    <w:rPr>
      <w:vanish/>
    </w:rPr>
  </w:style>
  <w:style w:type="paragraph" w:customStyle="1" w:styleId="highwire-article-citation1">
    <w:name w:val="highwire-article-citation1"/>
    <w:basedOn w:val="Normal"/>
    <w:uiPriority w:val="99"/>
    <w:semiHidden/>
    <w:rsid w:val="009E07D4"/>
    <w:pPr>
      <w:spacing w:before="100" w:beforeAutospacing="1" w:after="100" w:afterAutospacing="1"/>
    </w:pPr>
  </w:style>
  <w:style w:type="paragraph" w:customStyle="1" w:styleId="highwire-cite-title1">
    <w:name w:val="highwire-cite-title1"/>
    <w:basedOn w:val="Normal"/>
    <w:uiPriority w:val="99"/>
    <w:semiHidden/>
    <w:rsid w:val="009E07D4"/>
    <w:pPr>
      <w:spacing w:before="100" w:beforeAutospacing="1" w:after="100" w:afterAutospacing="1"/>
    </w:pPr>
  </w:style>
  <w:style w:type="paragraph" w:customStyle="1" w:styleId="abstract-section-variants1">
    <w:name w:val="abstract-section-variants1"/>
    <w:basedOn w:val="Normal"/>
    <w:uiPriority w:val="99"/>
    <w:semiHidden/>
    <w:rsid w:val="009E07D4"/>
    <w:pPr>
      <w:spacing w:before="100" w:beforeAutospacing="1" w:after="150"/>
    </w:pPr>
    <w:rPr>
      <w:sz w:val="19"/>
      <w:szCs w:val="19"/>
    </w:rPr>
  </w:style>
  <w:style w:type="paragraph" w:customStyle="1" w:styleId="abstract-section-row1">
    <w:name w:val="abstract-section-row1"/>
    <w:basedOn w:val="Normal"/>
    <w:uiPriority w:val="99"/>
    <w:semiHidden/>
    <w:rsid w:val="009E07D4"/>
    <w:pPr>
      <w:spacing w:before="150" w:after="150"/>
      <w:ind w:left="150" w:right="150"/>
    </w:pPr>
  </w:style>
  <w:style w:type="paragraph" w:customStyle="1" w:styleId="form-item4">
    <w:name w:val="form-item4"/>
    <w:basedOn w:val="Normal"/>
    <w:uiPriority w:val="99"/>
    <w:semiHidden/>
    <w:rsid w:val="009E07D4"/>
  </w:style>
  <w:style w:type="paragraph" w:customStyle="1" w:styleId="contributors2">
    <w:name w:val="contributors2"/>
    <w:basedOn w:val="Normal"/>
    <w:uiPriority w:val="99"/>
    <w:semiHidden/>
    <w:rsid w:val="009E07D4"/>
    <w:pPr>
      <w:spacing w:before="100" w:beforeAutospacing="1" w:after="100" w:afterAutospacing="1"/>
    </w:pPr>
  </w:style>
  <w:style w:type="paragraph" w:customStyle="1" w:styleId="affiliation-list-reveal1">
    <w:name w:val="affiliation-list-reveal1"/>
    <w:basedOn w:val="Normal"/>
    <w:uiPriority w:val="99"/>
    <w:semiHidden/>
    <w:rsid w:val="009E07D4"/>
    <w:pPr>
      <w:spacing w:before="150" w:after="100" w:afterAutospacing="1"/>
    </w:pPr>
  </w:style>
  <w:style w:type="paragraph" w:customStyle="1" w:styleId="hideaffil1">
    <w:name w:val="hideaffil1"/>
    <w:basedOn w:val="Normal"/>
    <w:uiPriority w:val="99"/>
    <w:semiHidden/>
    <w:rsid w:val="009E07D4"/>
    <w:pPr>
      <w:spacing w:before="100" w:beforeAutospacing="1" w:after="100" w:afterAutospacing="1"/>
    </w:pPr>
  </w:style>
  <w:style w:type="paragraph" w:customStyle="1" w:styleId="corresp-label1">
    <w:name w:val="corresp-label1"/>
    <w:basedOn w:val="Normal"/>
    <w:uiPriority w:val="99"/>
    <w:semiHidden/>
    <w:rsid w:val="009E07D4"/>
    <w:pPr>
      <w:spacing w:before="100" w:beforeAutospacing="1" w:after="100" w:afterAutospacing="1" w:line="0" w:lineRule="auto"/>
    </w:pPr>
    <w:rPr>
      <w:sz w:val="20"/>
      <w:szCs w:val="20"/>
      <w:vertAlign w:val="superscript"/>
    </w:rPr>
  </w:style>
  <w:style w:type="paragraph" w:customStyle="1" w:styleId="fig2">
    <w:name w:val="fig2"/>
    <w:basedOn w:val="Normal"/>
    <w:uiPriority w:val="99"/>
    <w:semiHidden/>
    <w:rsid w:val="009E07D4"/>
    <w:pPr>
      <w:spacing w:before="240" w:after="240"/>
      <w:ind w:left="300" w:right="300"/>
    </w:pPr>
  </w:style>
  <w:style w:type="paragraph" w:customStyle="1" w:styleId="table1">
    <w:name w:val="table1"/>
    <w:basedOn w:val="Normal"/>
    <w:uiPriority w:val="99"/>
    <w:semiHidden/>
    <w:rsid w:val="009E07D4"/>
    <w:pPr>
      <w:spacing w:before="240" w:after="240"/>
      <w:ind w:left="300" w:right="300"/>
    </w:pPr>
  </w:style>
  <w:style w:type="paragraph" w:customStyle="1" w:styleId="fig-inline1">
    <w:name w:val="fig-inline1"/>
    <w:basedOn w:val="Normal"/>
    <w:uiPriority w:val="99"/>
    <w:semiHidden/>
    <w:rsid w:val="009E07D4"/>
    <w:pPr>
      <w:shd w:val="clear" w:color="auto" w:fill="FFFFFF"/>
      <w:spacing w:before="240" w:after="240"/>
      <w:ind w:left="150" w:right="150"/>
      <w:jc w:val="center"/>
    </w:pPr>
    <w:rPr>
      <w:sz w:val="20"/>
      <w:szCs w:val="20"/>
    </w:rPr>
  </w:style>
  <w:style w:type="paragraph" w:customStyle="1" w:styleId="table-inline1">
    <w:name w:val="table-inline1"/>
    <w:basedOn w:val="Normal"/>
    <w:uiPriority w:val="99"/>
    <w:semiHidden/>
    <w:rsid w:val="009E07D4"/>
    <w:pPr>
      <w:shd w:val="clear" w:color="auto" w:fill="FFFFFF"/>
      <w:spacing w:before="240" w:after="240"/>
      <w:ind w:left="150" w:right="150"/>
      <w:jc w:val="center"/>
    </w:pPr>
    <w:rPr>
      <w:sz w:val="20"/>
      <w:szCs w:val="20"/>
    </w:rPr>
  </w:style>
  <w:style w:type="paragraph" w:customStyle="1" w:styleId="fig-caption1">
    <w:name w:val="fig-caption1"/>
    <w:basedOn w:val="Normal"/>
    <w:uiPriority w:val="99"/>
    <w:semiHidden/>
    <w:rsid w:val="009E07D4"/>
    <w:pPr>
      <w:spacing w:before="100" w:beforeAutospacing="1" w:after="100" w:afterAutospacing="1" w:line="336" w:lineRule="atLeast"/>
    </w:pPr>
  </w:style>
  <w:style w:type="paragraph" w:customStyle="1" w:styleId="table-caption1">
    <w:name w:val="table-caption1"/>
    <w:basedOn w:val="Normal"/>
    <w:uiPriority w:val="99"/>
    <w:semiHidden/>
    <w:rsid w:val="009E07D4"/>
    <w:pPr>
      <w:spacing w:before="100" w:beforeAutospacing="1" w:after="100" w:afterAutospacing="1" w:line="336" w:lineRule="atLeast"/>
    </w:pPr>
  </w:style>
  <w:style w:type="paragraph" w:customStyle="1" w:styleId="fig-label1">
    <w:name w:val="fig-label1"/>
    <w:basedOn w:val="Normal"/>
    <w:uiPriority w:val="99"/>
    <w:semiHidden/>
    <w:rsid w:val="009E07D4"/>
    <w:pPr>
      <w:spacing w:before="100" w:beforeAutospacing="1" w:after="100" w:afterAutospacing="1"/>
    </w:pPr>
    <w:rPr>
      <w:b/>
      <w:bCs/>
    </w:rPr>
  </w:style>
  <w:style w:type="paragraph" w:customStyle="1" w:styleId="table-label1">
    <w:name w:val="table-label1"/>
    <w:basedOn w:val="Normal"/>
    <w:uiPriority w:val="99"/>
    <w:semiHidden/>
    <w:rsid w:val="009E07D4"/>
    <w:pPr>
      <w:spacing w:before="100" w:beforeAutospacing="1" w:after="100" w:afterAutospacing="1"/>
    </w:pPr>
    <w:rPr>
      <w:b/>
      <w:bCs/>
    </w:rPr>
  </w:style>
  <w:style w:type="paragraph" w:customStyle="1" w:styleId="figure-callout1">
    <w:name w:val="figure-callout1"/>
    <w:basedOn w:val="Normal"/>
    <w:uiPriority w:val="99"/>
    <w:semiHidden/>
    <w:rsid w:val="009E07D4"/>
    <w:pPr>
      <w:spacing w:before="100" w:beforeAutospacing="1" w:after="144"/>
      <w:jc w:val="center"/>
    </w:pPr>
  </w:style>
  <w:style w:type="paragraph" w:customStyle="1" w:styleId="figure-callout-icon1">
    <w:name w:val="figure-callout-icon1"/>
    <w:basedOn w:val="Normal"/>
    <w:uiPriority w:val="99"/>
    <w:semiHidden/>
    <w:rsid w:val="009E07D4"/>
    <w:pPr>
      <w:spacing w:before="100" w:beforeAutospacing="1" w:after="100" w:afterAutospacing="1"/>
      <w:ind w:right="75"/>
    </w:pPr>
  </w:style>
  <w:style w:type="paragraph" w:customStyle="1" w:styleId="cit-vol1">
    <w:name w:val="cit-vol1"/>
    <w:basedOn w:val="Normal"/>
    <w:uiPriority w:val="99"/>
    <w:semiHidden/>
    <w:rsid w:val="009E07D4"/>
    <w:pPr>
      <w:spacing w:before="100" w:beforeAutospacing="1" w:after="100" w:afterAutospacing="1"/>
    </w:pPr>
    <w:rPr>
      <w:b/>
      <w:bCs/>
    </w:rPr>
  </w:style>
  <w:style w:type="paragraph" w:customStyle="1" w:styleId="cit-vol2">
    <w:name w:val="cit-vol2"/>
    <w:basedOn w:val="Normal"/>
    <w:uiPriority w:val="99"/>
    <w:semiHidden/>
    <w:rsid w:val="009E07D4"/>
    <w:pPr>
      <w:spacing w:before="100" w:beforeAutospacing="1" w:after="100" w:afterAutospacing="1"/>
    </w:pPr>
    <w:rPr>
      <w:b/>
      <w:bCs/>
    </w:rPr>
  </w:style>
  <w:style w:type="paragraph" w:customStyle="1" w:styleId="citation-info1">
    <w:name w:val="citation-info1"/>
    <w:basedOn w:val="Normal"/>
    <w:uiPriority w:val="99"/>
    <w:semiHidden/>
    <w:rsid w:val="009E07D4"/>
    <w:pPr>
      <w:spacing w:before="100" w:beforeAutospacing="1" w:after="100" w:afterAutospacing="1"/>
    </w:pPr>
  </w:style>
  <w:style w:type="paragraph" w:customStyle="1" w:styleId="doi1">
    <w:name w:val="doi1"/>
    <w:basedOn w:val="Normal"/>
    <w:uiPriority w:val="99"/>
    <w:semiHidden/>
    <w:rsid w:val="009E07D4"/>
    <w:pPr>
      <w:spacing w:before="100" w:beforeAutospacing="1" w:after="100" w:afterAutospacing="1"/>
    </w:pPr>
    <w:rPr>
      <w:b/>
      <w:bCs/>
    </w:rPr>
  </w:style>
  <w:style w:type="paragraph" w:customStyle="1" w:styleId="cit-date1">
    <w:name w:val="cit-date1"/>
    <w:basedOn w:val="Normal"/>
    <w:uiPriority w:val="99"/>
    <w:semiHidden/>
    <w:rsid w:val="009E07D4"/>
    <w:pPr>
      <w:spacing w:before="100" w:beforeAutospacing="1" w:after="100" w:afterAutospacing="1"/>
    </w:pPr>
    <w:rPr>
      <w:b/>
      <w:bCs/>
    </w:rPr>
  </w:style>
  <w:style w:type="paragraph" w:customStyle="1" w:styleId="page-num1">
    <w:name w:val="page-num1"/>
    <w:basedOn w:val="Normal"/>
    <w:uiPriority w:val="99"/>
    <w:semiHidden/>
    <w:rsid w:val="009E07D4"/>
    <w:pPr>
      <w:spacing w:before="100" w:beforeAutospacing="1" w:after="100" w:afterAutospacing="1"/>
    </w:pPr>
    <w:rPr>
      <w:b/>
      <w:bCs/>
    </w:rPr>
  </w:style>
  <w:style w:type="paragraph" w:customStyle="1" w:styleId="disp-formula-label1">
    <w:name w:val="disp-formula-label1"/>
    <w:basedOn w:val="Normal"/>
    <w:uiPriority w:val="99"/>
    <w:semiHidden/>
    <w:rsid w:val="009E07D4"/>
    <w:pPr>
      <w:spacing w:before="100" w:beforeAutospacing="1" w:after="150"/>
      <w:jc w:val="right"/>
    </w:pPr>
    <w:rPr>
      <w:sz w:val="21"/>
      <w:szCs w:val="21"/>
    </w:rPr>
  </w:style>
  <w:style w:type="paragraph" w:customStyle="1" w:styleId="mathjaxdisplay1">
    <w:name w:val="mathjax_display1"/>
    <w:basedOn w:val="Normal"/>
    <w:uiPriority w:val="99"/>
    <w:semiHidden/>
    <w:rsid w:val="009E07D4"/>
    <w:pPr>
      <w:spacing w:before="100" w:beforeAutospacing="1" w:after="150"/>
    </w:pPr>
    <w:rPr>
      <w:sz w:val="21"/>
      <w:szCs w:val="21"/>
    </w:rPr>
  </w:style>
  <w:style w:type="paragraph" w:customStyle="1" w:styleId="disp-formula1">
    <w:name w:val="disp-formula1"/>
    <w:basedOn w:val="Normal"/>
    <w:uiPriority w:val="99"/>
    <w:semiHidden/>
    <w:rsid w:val="009E07D4"/>
    <w:pPr>
      <w:spacing w:before="100" w:beforeAutospacing="1" w:after="100" w:afterAutospacing="1"/>
      <w:jc w:val="center"/>
    </w:pPr>
  </w:style>
  <w:style w:type="paragraph" w:customStyle="1" w:styleId="cluetip-outer1">
    <w:name w:val="cluetip-outer1"/>
    <w:basedOn w:val="Normal"/>
    <w:uiPriority w:val="99"/>
    <w:semiHidden/>
    <w:rsid w:val="009E07D4"/>
    <w:pPr>
      <w:shd w:val="clear" w:color="auto" w:fill="D9D9C2"/>
      <w:spacing w:before="100" w:beforeAutospacing="1" w:after="100" w:afterAutospacing="1"/>
    </w:pPr>
  </w:style>
  <w:style w:type="paragraph" w:customStyle="1" w:styleId="ui-cluetip-header1">
    <w:name w:val="ui-cluetip-header1"/>
    <w:basedOn w:val="Normal"/>
    <w:uiPriority w:val="99"/>
    <w:semiHidden/>
    <w:rsid w:val="009E07D4"/>
    <w:pPr>
      <w:shd w:val="clear" w:color="auto" w:fill="87876A"/>
    </w:pPr>
  </w:style>
  <w:style w:type="paragraph" w:customStyle="1" w:styleId="cluetip-arrows1">
    <w:name w:val="cluetip-arrows1"/>
    <w:basedOn w:val="Normal"/>
    <w:uiPriority w:val="99"/>
    <w:semiHidden/>
    <w:rsid w:val="009E07D4"/>
    <w:pPr>
      <w:spacing w:before="100" w:beforeAutospacing="1" w:after="100" w:afterAutospacing="1"/>
    </w:pPr>
    <w:rPr>
      <w:vanish/>
    </w:rPr>
  </w:style>
  <w:style w:type="paragraph" w:customStyle="1" w:styleId="cluetip-arrows2">
    <w:name w:val="cluetip-arrows2"/>
    <w:basedOn w:val="Normal"/>
    <w:uiPriority w:val="99"/>
    <w:semiHidden/>
    <w:rsid w:val="009E07D4"/>
    <w:pPr>
      <w:spacing w:before="100" w:beforeAutospacing="1" w:after="100" w:afterAutospacing="1"/>
    </w:pPr>
    <w:rPr>
      <w:vanish/>
    </w:rPr>
  </w:style>
  <w:style w:type="paragraph" w:customStyle="1" w:styleId="cluetip-arrows3">
    <w:name w:val="cluetip-arrows3"/>
    <w:basedOn w:val="Normal"/>
    <w:uiPriority w:val="99"/>
    <w:semiHidden/>
    <w:rsid w:val="009E07D4"/>
    <w:pPr>
      <w:spacing w:before="100" w:beforeAutospacing="1" w:after="100" w:afterAutospacing="1"/>
      <w:ind w:right="-165"/>
    </w:pPr>
    <w:rPr>
      <w:vanish/>
    </w:rPr>
  </w:style>
  <w:style w:type="paragraph" w:customStyle="1" w:styleId="cluetip-arrows4">
    <w:name w:val="cluetip-arrows4"/>
    <w:basedOn w:val="Normal"/>
    <w:uiPriority w:val="99"/>
    <w:semiHidden/>
    <w:rsid w:val="009E07D4"/>
    <w:pPr>
      <w:spacing w:before="100" w:beforeAutospacing="1" w:after="100" w:afterAutospacing="1"/>
      <w:ind w:left="-165"/>
    </w:pPr>
    <w:rPr>
      <w:vanish/>
    </w:rPr>
  </w:style>
  <w:style w:type="paragraph" w:customStyle="1" w:styleId="cluetip-arrows5">
    <w:name w:val="cluetip-arrows5"/>
    <w:basedOn w:val="Normal"/>
    <w:uiPriority w:val="99"/>
    <w:semiHidden/>
    <w:rsid w:val="009E07D4"/>
    <w:pPr>
      <w:spacing w:before="100" w:beforeAutospacing="1" w:after="100" w:afterAutospacing="1"/>
      <w:ind w:left="-165"/>
    </w:pPr>
    <w:rPr>
      <w:vanish/>
    </w:rPr>
  </w:style>
  <w:style w:type="paragraph" w:customStyle="1" w:styleId="cluetip-outer2">
    <w:name w:val="cluetip-outer2"/>
    <w:basedOn w:val="Normal"/>
    <w:uiPriority w:val="99"/>
    <w:semiHidden/>
    <w:rsid w:val="009E07D4"/>
    <w:pPr>
      <w:spacing w:before="100" w:beforeAutospacing="1" w:after="100" w:afterAutospacing="1"/>
    </w:pPr>
  </w:style>
  <w:style w:type="paragraph" w:customStyle="1" w:styleId="cluetip-inner1">
    <w:name w:val="cluetip-inner1"/>
    <w:basedOn w:val="Normal"/>
    <w:uiPriority w:val="99"/>
    <w:semiHidden/>
    <w:rsid w:val="009E07D4"/>
    <w:pPr>
      <w:spacing w:before="100" w:beforeAutospacing="1" w:after="100" w:afterAutospacing="1"/>
    </w:pPr>
  </w:style>
  <w:style w:type="paragraph" w:customStyle="1" w:styleId="ui-cluetip-header2">
    <w:name w:val="ui-cluetip-header2"/>
    <w:basedOn w:val="Normal"/>
    <w:uiPriority w:val="99"/>
    <w:semiHidden/>
    <w:rsid w:val="009E07D4"/>
    <w:pPr>
      <w:shd w:val="clear" w:color="auto" w:fill="CCCCCC"/>
    </w:pPr>
  </w:style>
  <w:style w:type="paragraph" w:customStyle="1" w:styleId="cluetip-arrows6">
    <w:name w:val="cluetip-arrows6"/>
    <w:basedOn w:val="Normal"/>
    <w:uiPriority w:val="99"/>
    <w:semiHidden/>
    <w:rsid w:val="009E07D4"/>
    <w:pPr>
      <w:spacing w:before="100" w:beforeAutospacing="1" w:after="100" w:afterAutospacing="1"/>
    </w:pPr>
    <w:rPr>
      <w:vanish/>
    </w:rPr>
  </w:style>
  <w:style w:type="paragraph" w:customStyle="1" w:styleId="cluetip-arrows7">
    <w:name w:val="cluetip-arrows7"/>
    <w:basedOn w:val="Normal"/>
    <w:uiPriority w:val="99"/>
    <w:semiHidden/>
    <w:rsid w:val="009E07D4"/>
    <w:pPr>
      <w:spacing w:before="100" w:beforeAutospacing="1" w:after="100" w:afterAutospacing="1"/>
    </w:pPr>
    <w:rPr>
      <w:vanish/>
    </w:rPr>
  </w:style>
  <w:style w:type="paragraph" w:customStyle="1" w:styleId="cluetip-arrows8">
    <w:name w:val="cluetip-arrows8"/>
    <w:basedOn w:val="Normal"/>
    <w:uiPriority w:val="99"/>
    <w:semiHidden/>
    <w:rsid w:val="009E07D4"/>
    <w:pPr>
      <w:spacing w:before="100" w:beforeAutospacing="1" w:after="100" w:afterAutospacing="1"/>
      <w:ind w:right="-165"/>
    </w:pPr>
    <w:rPr>
      <w:vanish/>
    </w:rPr>
  </w:style>
  <w:style w:type="paragraph" w:customStyle="1" w:styleId="cluetip-arrows9">
    <w:name w:val="cluetip-arrows9"/>
    <w:basedOn w:val="Normal"/>
    <w:uiPriority w:val="99"/>
    <w:semiHidden/>
    <w:rsid w:val="009E07D4"/>
    <w:pPr>
      <w:spacing w:before="100" w:beforeAutospacing="1" w:after="100" w:afterAutospacing="1"/>
      <w:ind w:left="-165"/>
    </w:pPr>
    <w:rPr>
      <w:vanish/>
    </w:rPr>
  </w:style>
  <w:style w:type="paragraph" w:customStyle="1" w:styleId="cluetip-arrows10">
    <w:name w:val="cluetip-arrows10"/>
    <w:basedOn w:val="Normal"/>
    <w:uiPriority w:val="99"/>
    <w:semiHidden/>
    <w:rsid w:val="009E07D4"/>
    <w:pPr>
      <w:spacing w:before="100" w:beforeAutospacing="1" w:after="100" w:afterAutospacing="1"/>
      <w:ind w:left="-165"/>
    </w:pPr>
    <w:rPr>
      <w:vanish/>
    </w:rPr>
  </w:style>
  <w:style w:type="paragraph" w:customStyle="1" w:styleId="cluetip-outer3">
    <w:name w:val="cluetip-outer3"/>
    <w:basedOn w:val="Normal"/>
    <w:uiPriority w:val="99"/>
    <w:semiHidden/>
    <w:rsid w:val="009E07D4"/>
    <w:pPr>
      <w:shd w:val="clear" w:color="auto" w:fill="FFFFFF"/>
      <w:spacing w:before="100" w:beforeAutospacing="1" w:after="100" w:afterAutospacing="1"/>
    </w:pPr>
  </w:style>
  <w:style w:type="paragraph" w:customStyle="1" w:styleId="cluetip-arrows11">
    <w:name w:val="cluetip-arrows11"/>
    <w:basedOn w:val="Normal"/>
    <w:uiPriority w:val="99"/>
    <w:semiHidden/>
    <w:rsid w:val="009E07D4"/>
    <w:pPr>
      <w:spacing w:before="100" w:beforeAutospacing="1" w:after="100" w:afterAutospacing="1"/>
    </w:pPr>
    <w:rPr>
      <w:vanish/>
    </w:rPr>
  </w:style>
  <w:style w:type="paragraph" w:customStyle="1" w:styleId="cluetip-arrows12">
    <w:name w:val="cluetip-arrows12"/>
    <w:basedOn w:val="Normal"/>
    <w:uiPriority w:val="99"/>
    <w:semiHidden/>
    <w:rsid w:val="009E07D4"/>
    <w:pPr>
      <w:spacing w:before="100" w:beforeAutospacing="1" w:after="100" w:afterAutospacing="1" w:line="0" w:lineRule="auto"/>
    </w:pPr>
    <w:rPr>
      <w:vanish/>
      <w:sz w:val="2"/>
      <w:szCs w:val="2"/>
    </w:rPr>
  </w:style>
  <w:style w:type="paragraph" w:customStyle="1" w:styleId="cluetip-arrows13">
    <w:name w:val="cluetip-arrows13"/>
    <w:basedOn w:val="Normal"/>
    <w:uiPriority w:val="99"/>
    <w:semiHidden/>
    <w:rsid w:val="009E07D4"/>
    <w:pPr>
      <w:spacing w:before="100" w:beforeAutospacing="1" w:after="100" w:afterAutospacing="1"/>
    </w:pPr>
    <w:rPr>
      <w:vanish/>
    </w:rPr>
  </w:style>
  <w:style w:type="paragraph" w:customStyle="1" w:styleId="cluetip-arrows14">
    <w:name w:val="cluetip-arrows14"/>
    <w:basedOn w:val="Normal"/>
    <w:uiPriority w:val="99"/>
    <w:semiHidden/>
    <w:rsid w:val="009E07D4"/>
    <w:pPr>
      <w:spacing w:before="100" w:beforeAutospacing="1" w:after="100" w:afterAutospacing="1"/>
      <w:ind w:right="-165"/>
    </w:pPr>
    <w:rPr>
      <w:vanish/>
    </w:rPr>
  </w:style>
  <w:style w:type="paragraph" w:customStyle="1" w:styleId="cluetip-arrows15">
    <w:name w:val="cluetip-arrows15"/>
    <w:basedOn w:val="Normal"/>
    <w:uiPriority w:val="99"/>
    <w:semiHidden/>
    <w:rsid w:val="009E07D4"/>
    <w:pPr>
      <w:spacing w:before="100" w:beforeAutospacing="1" w:after="100" w:afterAutospacing="1"/>
    </w:pPr>
    <w:rPr>
      <w:vanish/>
    </w:rPr>
  </w:style>
  <w:style w:type="paragraph" w:customStyle="1" w:styleId="cluetip-arrows16">
    <w:name w:val="cluetip-arrows16"/>
    <w:basedOn w:val="Normal"/>
    <w:uiPriority w:val="99"/>
    <w:semiHidden/>
    <w:rsid w:val="009E07D4"/>
    <w:pPr>
      <w:spacing w:before="100" w:beforeAutospacing="1" w:after="100" w:afterAutospacing="1"/>
    </w:pPr>
    <w:rPr>
      <w:vanish/>
    </w:rPr>
  </w:style>
  <w:style w:type="paragraph" w:customStyle="1" w:styleId="inside1">
    <w:name w:val="inside1"/>
    <w:basedOn w:val="Normal"/>
    <w:uiPriority w:val="99"/>
    <w:semiHidden/>
    <w:rsid w:val="009E07D4"/>
  </w:style>
  <w:style w:type="paragraph" w:customStyle="1" w:styleId="panel-col1">
    <w:name w:val="panel-col1"/>
    <w:basedOn w:val="Normal"/>
    <w:uiPriority w:val="99"/>
    <w:semiHidden/>
    <w:rsid w:val="009E07D4"/>
    <w:pPr>
      <w:spacing w:before="100" w:beforeAutospacing="1" w:after="100" w:afterAutospacing="1"/>
    </w:pPr>
  </w:style>
  <w:style w:type="paragraph" w:customStyle="1" w:styleId="panel-pane1">
    <w:name w:val="panel-pane1"/>
    <w:basedOn w:val="Normal"/>
    <w:uiPriority w:val="99"/>
    <w:semiHidden/>
    <w:rsid w:val="009E07D4"/>
    <w:pPr>
      <w:spacing w:before="120" w:after="120"/>
      <w:ind w:left="120" w:right="120"/>
    </w:pPr>
  </w:style>
  <w:style w:type="paragraph" w:customStyle="1" w:styleId="helperclass1">
    <w:name w:val="helperclass1"/>
    <w:basedOn w:val="Normal"/>
    <w:uiPriority w:val="99"/>
    <w:semiHidden/>
    <w:rsid w:val="009E07D4"/>
    <w:pPr>
      <w:spacing w:before="120" w:after="120"/>
      <w:ind w:left="120" w:right="120"/>
    </w:pPr>
  </w:style>
  <w:style w:type="paragraph" w:customStyle="1" w:styleId="panel-separator1">
    <w:name w:val="panel-separator1"/>
    <w:basedOn w:val="Normal"/>
    <w:uiPriority w:val="99"/>
    <w:semiHidden/>
    <w:rsid w:val="009E07D4"/>
    <w:pPr>
      <w:spacing w:after="240"/>
    </w:pPr>
  </w:style>
  <w:style w:type="paragraph" w:customStyle="1" w:styleId="submitted1">
    <w:name w:val="submitted1"/>
    <w:basedOn w:val="Normal"/>
    <w:uiPriority w:val="99"/>
    <w:semiHidden/>
    <w:rsid w:val="009E07D4"/>
    <w:pPr>
      <w:spacing w:before="100" w:beforeAutospacing="1" w:after="100" w:afterAutospacing="1"/>
    </w:pPr>
    <w:rPr>
      <w:vanish/>
    </w:rPr>
  </w:style>
  <w:style w:type="paragraph" w:customStyle="1" w:styleId="forwardlink1">
    <w:name w:val="forward_link1"/>
    <w:basedOn w:val="Normal"/>
    <w:uiPriority w:val="99"/>
    <w:semiHidden/>
    <w:rsid w:val="009E07D4"/>
    <w:pPr>
      <w:spacing w:before="100" w:beforeAutospacing="1" w:after="100" w:afterAutospacing="1"/>
    </w:pPr>
    <w:rPr>
      <w:vanish/>
    </w:rPr>
  </w:style>
  <w:style w:type="paragraph" w:customStyle="1" w:styleId="first-child">
    <w:name w:val="first-child"/>
    <w:basedOn w:val="Normal"/>
    <w:uiPriority w:val="99"/>
    <w:semiHidden/>
    <w:rsid w:val="009E07D4"/>
    <w:pPr>
      <w:spacing w:before="100" w:beforeAutospacing="1" w:after="100" w:afterAutospacing="1"/>
    </w:pPr>
  </w:style>
  <w:style w:type="paragraph" w:customStyle="1" w:styleId="citation-manager">
    <w:name w:val="citation-manager"/>
    <w:basedOn w:val="Normal"/>
    <w:uiPriority w:val="99"/>
    <w:semiHidden/>
    <w:rsid w:val="009E07D4"/>
    <w:pPr>
      <w:spacing w:before="100" w:beforeAutospacing="1" w:after="100" w:afterAutospacing="1"/>
    </w:pPr>
  </w:style>
  <w:style w:type="paragraph" w:customStyle="1" w:styleId="form-type-selectclasshour2">
    <w:name w:val="form-type-select[class$=hour]2"/>
    <w:basedOn w:val="Normal"/>
    <w:uiPriority w:val="99"/>
    <w:semiHidden/>
    <w:rsid w:val="009E07D4"/>
    <w:pPr>
      <w:spacing w:before="100" w:beforeAutospacing="1" w:after="100" w:afterAutospacing="1"/>
      <w:ind w:left="180"/>
    </w:pPr>
  </w:style>
  <w:style w:type="paragraph" w:customStyle="1" w:styleId="mathjaxdisplay2">
    <w:name w:val="mathjax_display2"/>
    <w:basedOn w:val="Normal"/>
    <w:uiPriority w:val="99"/>
    <w:semiHidden/>
    <w:rsid w:val="009E07D4"/>
    <w:pPr>
      <w:spacing w:before="100" w:beforeAutospacing="1" w:after="150"/>
    </w:pPr>
    <w:rPr>
      <w:sz w:val="21"/>
      <w:szCs w:val="21"/>
    </w:rPr>
  </w:style>
  <w:style w:type="paragraph" w:customStyle="1" w:styleId="forwardlink2">
    <w:name w:val="forward_link2"/>
    <w:basedOn w:val="Normal"/>
    <w:uiPriority w:val="99"/>
    <w:semiHidden/>
    <w:rsid w:val="009E07D4"/>
    <w:pPr>
      <w:spacing w:before="100" w:beforeAutospacing="1" w:after="100" w:afterAutospacing="1"/>
    </w:pPr>
    <w:rPr>
      <w:vanish/>
    </w:rPr>
  </w:style>
  <w:style w:type="character" w:customStyle="1" w:styleId="sub-article-title">
    <w:name w:val="sub-article-title"/>
    <w:basedOn w:val="DefaultParagraphFont"/>
    <w:rsid w:val="009E07D4"/>
    <w:rPr>
      <w:sz w:val="19"/>
      <w:szCs w:val="19"/>
    </w:rPr>
  </w:style>
  <w:style w:type="character" w:customStyle="1" w:styleId="month">
    <w:name w:val="month"/>
    <w:basedOn w:val="DefaultParagraphFont"/>
    <w:rsid w:val="009E07D4"/>
    <w:rPr>
      <w:caps/>
      <w:vanish w:val="0"/>
      <w:webHidden w:val="0"/>
      <w:color w:val="FFFFFF"/>
      <w:sz w:val="22"/>
      <w:szCs w:val="22"/>
      <w:shd w:val="clear" w:color="auto" w:fill="B5BEBE"/>
      <w:specVanish w:val="0"/>
    </w:rPr>
  </w:style>
  <w:style w:type="character" w:customStyle="1" w:styleId="day">
    <w:name w:val="day"/>
    <w:basedOn w:val="DefaultParagraphFont"/>
    <w:rsid w:val="009E07D4"/>
    <w:rPr>
      <w:b/>
      <w:bCs/>
      <w:vanish w:val="0"/>
      <w:webHidden w:val="0"/>
      <w:sz w:val="48"/>
      <w:szCs w:val="48"/>
      <w:specVanish w:val="0"/>
    </w:rPr>
  </w:style>
  <w:style w:type="character" w:customStyle="1" w:styleId="year">
    <w:name w:val="year"/>
    <w:basedOn w:val="DefaultParagraphFont"/>
    <w:rsid w:val="009E07D4"/>
    <w:rPr>
      <w:vanish w:val="0"/>
      <w:webHidden w:val="0"/>
      <w:sz w:val="22"/>
      <w:szCs w:val="22"/>
      <w:specVanish w:val="0"/>
    </w:rPr>
  </w:style>
  <w:style w:type="character" w:customStyle="1" w:styleId="month1">
    <w:name w:val="month1"/>
    <w:basedOn w:val="DefaultParagraphFont"/>
    <w:rsid w:val="009E07D4"/>
    <w:rPr>
      <w:caps/>
      <w:color w:val="FFFFFF"/>
      <w:shd w:val="clear" w:color="auto" w:fill="B5BEBE"/>
    </w:rPr>
  </w:style>
  <w:style w:type="character" w:customStyle="1" w:styleId="day1">
    <w:name w:val="day1"/>
    <w:basedOn w:val="DefaultParagraphFont"/>
    <w:rsid w:val="009E07D4"/>
    <w:rPr>
      <w:b/>
      <w:bCs/>
    </w:rPr>
  </w:style>
  <w:style w:type="character" w:customStyle="1" w:styleId="year1">
    <w:name w:val="year1"/>
    <w:basedOn w:val="DefaultParagraphFont"/>
    <w:rsid w:val="009E07D4"/>
  </w:style>
  <w:style w:type="character" w:customStyle="1" w:styleId="fa1">
    <w:name w:val="fa1"/>
    <w:basedOn w:val="DefaultParagraphFont"/>
    <w:rsid w:val="009E07D4"/>
    <w:rPr>
      <w:rFonts w:ascii="FontAwesome" w:hAnsi="FontAwesome" w:hint="default"/>
      <w:b w:val="0"/>
      <w:bCs w:val="0"/>
      <w:i w:val="0"/>
      <w:iCs w:val="0"/>
    </w:rPr>
  </w:style>
  <w:style w:type="character" w:customStyle="1" w:styleId="close-text">
    <w:name w:val="close-text"/>
    <w:basedOn w:val="DefaultParagraphFont"/>
    <w:rsid w:val="009E07D4"/>
  </w:style>
  <w:style w:type="character" w:customStyle="1" w:styleId="more-info-text">
    <w:name w:val="more-info-text"/>
    <w:basedOn w:val="DefaultParagraphFont"/>
    <w:rsid w:val="009E07D4"/>
  </w:style>
  <w:style w:type="character" w:customStyle="1" w:styleId="caret">
    <w:name w:val="caret"/>
    <w:basedOn w:val="DefaultParagraphFont"/>
    <w:rsid w:val="009E07D4"/>
  </w:style>
  <w:style w:type="character" w:customStyle="1" w:styleId="form-required">
    <w:name w:val="form-required"/>
    <w:basedOn w:val="DefaultParagraphFont"/>
    <w:rsid w:val="009E07D4"/>
  </w:style>
  <w:style w:type="character" w:customStyle="1" w:styleId="country-label">
    <w:name w:val="country-label"/>
    <w:basedOn w:val="DefaultParagraphFont"/>
    <w:rsid w:val="009E07D4"/>
  </w:style>
  <w:style w:type="character" w:customStyle="1" w:styleId="sr-only">
    <w:name w:val="sr-only"/>
    <w:basedOn w:val="DefaultParagraphFont"/>
    <w:rsid w:val="009E07D4"/>
  </w:style>
  <w:style w:type="character" w:customStyle="1" w:styleId="search-label">
    <w:name w:val="search-label"/>
    <w:basedOn w:val="DefaultParagraphFont"/>
    <w:rsid w:val="009E07D4"/>
  </w:style>
  <w:style w:type="character" w:customStyle="1" w:styleId="input-group-btn">
    <w:name w:val="input-group-btn"/>
    <w:basedOn w:val="DefaultParagraphFont"/>
    <w:rsid w:val="009E07D4"/>
  </w:style>
  <w:style w:type="character" w:customStyle="1" w:styleId="creative-commons-article">
    <w:name w:val="creative-commons-article"/>
    <w:basedOn w:val="DefaultParagraphFont"/>
    <w:rsid w:val="009E07D4"/>
  </w:style>
  <w:style w:type="character" w:customStyle="1" w:styleId="icon-cc">
    <w:name w:val="icon-cc"/>
    <w:basedOn w:val="DefaultParagraphFont"/>
    <w:rsid w:val="009E07D4"/>
  </w:style>
  <w:style w:type="character" w:customStyle="1" w:styleId="icon-by">
    <w:name w:val="icon-by"/>
    <w:basedOn w:val="DefaultParagraphFont"/>
    <w:rsid w:val="009E07D4"/>
  </w:style>
  <w:style w:type="character" w:customStyle="1" w:styleId="icon-nc">
    <w:name w:val="icon-nc"/>
    <w:basedOn w:val="DefaultParagraphFont"/>
    <w:rsid w:val="009E07D4"/>
  </w:style>
  <w:style w:type="character" w:customStyle="1" w:styleId="highwire-cite-article-type">
    <w:name w:val="highwire-cite-article-type"/>
    <w:basedOn w:val="DefaultParagraphFont"/>
    <w:rsid w:val="009E07D4"/>
  </w:style>
  <w:style w:type="character" w:customStyle="1" w:styleId="highwire-cite-journal">
    <w:name w:val="highwire-cite-journal"/>
    <w:basedOn w:val="DefaultParagraphFont"/>
    <w:rsid w:val="009E07D4"/>
  </w:style>
  <w:style w:type="character" w:customStyle="1" w:styleId="highwire-cite-published-year">
    <w:name w:val="highwire-cite-published-year"/>
    <w:basedOn w:val="DefaultParagraphFont"/>
    <w:rsid w:val="009E07D4"/>
  </w:style>
  <w:style w:type="character" w:customStyle="1" w:styleId="highwire-cite-volume-issue">
    <w:name w:val="highwire-cite-volume-issue"/>
    <w:basedOn w:val="DefaultParagraphFont"/>
    <w:rsid w:val="009E07D4"/>
  </w:style>
  <w:style w:type="character" w:customStyle="1" w:styleId="highwire-cite-doi">
    <w:name w:val="highwire-cite-doi"/>
    <w:basedOn w:val="DefaultParagraphFont"/>
    <w:rsid w:val="009E07D4"/>
  </w:style>
  <w:style w:type="character" w:customStyle="1" w:styleId="highwire-cite-date">
    <w:name w:val="highwire-cite-date"/>
    <w:basedOn w:val="DefaultParagraphFont"/>
    <w:rsid w:val="009E07D4"/>
  </w:style>
  <w:style w:type="character" w:customStyle="1" w:styleId="highwire-cite-article-as">
    <w:name w:val="highwire-cite-article-as"/>
    <w:basedOn w:val="DefaultParagraphFont"/>
    <w:rsid w:val="009E07D4"/>
  </w:style>
  <w:style w:type="character" w:customStyle="1" w:styleId="italic">
    <w:name w:val="italic"/>
    <w:basedOn w:val="DefaultParagraphFont"/>
    <w:rsid w:val="009E07D4"/>
  </w:style>
  <w:style w:type="character" w:customStyle="1" w:styleId="highwire-journal-article-marker-start">
    <w:name w:val="highwire-journal-article-marker-start"/>
    <w:basedOn w:val="DefaultParagraphFont"/>
    <w:rsid w:val="009E07D4"/>
  </w:style>
  <w:style w:type="character" w:customStyle="1" w:styleId="name">
    <w:name w:val="name"/>
    <w:basedOn w:val="DefaultParagraphFont"/>
    <w:rsid w:val="009E07D4"/>
  </w:style>
  <w:style w:type="character" w:customStyle="1" w:styleId="contrib-role">
    <w:name w:val="contrib-role"/>
    <w:basedOn w:val="DefaultParagraphFont"/>
    <w:rsid w:val="009E07D4"/>
  </w:style>
  <w:style w:type="character" w:customStyle="1" w:styleId="em-link">
    <w:name w:val="em-link"/>
    <w:basedOn w:val="DefaultParagraphFont"/>
    <w:rsid w:val="009E07D4"/>
  </w:style>
  <w:style w:type="character" w:customStyle="1" w:styleId="em-addr">
    <w:name w:val="em-addr"/>
    <w:basedOn w:val="DefaultParagraphFont"/>
    <w:rsid w:val="009E07D4"/>
  </w:style>
  <w:style w:type="character" w:customStyle="1" w:styleId="accepted-label">
    <w:name w:val="accepted-label"/>
    <w:basedOn w:val="DefaultParagraphFont"/>
    <w:rsid w:val="009E07D4"/>
  </w:style>
  <w:style w:type="character" w:customStyle="1" w:styleId="cit-pub-date">
    <w:name w:val="cit-pub-date"/>
    <w:basedOn w:val="DefaultParagraphFont"/>
    <w:rsid w:val="009E07D4"/>
  </w:style>
  <w:style w:type="character" w:customStyle="1" w:styleId="cit-vol3">
    <w:name w:val="cit-vol3"/>
    <w:basedOn w:val="DefaultParagraphFont"/>
    <w:rsid w:val="009E07D4"/>
  </w:style>
  <w:style w:type="character" w:customStyle="1" w:styleId="cit-fpage">
    <w:name w:val="cit-fpage"/>
    <w:basedOn w:val="DefaultParagraphFont"/>
    <w:rsid w:val="009E07D4"/>
  </w:style>
  <w:style w:type="character" w:customStyle="1" w:styleId="cit-reflinks-abstract">
    <w:name w:val="cit-reflinks-abstract"/>
    <w:basedOn w:val="DefaultParagraphFont"/>
    <w:rsid w:val="009E07D4"/>
  </w:style>
  <w:style w:type="character" w:customStyle="1" w:styleId="cit-sep">
    <w:name w:val="cit-sep"/>
    <w:basedOn w:val="DefaultParagraphFont"/>
    <w:rsid w:val="009E07D4"/>
  </w:style>
  <w:style w:type="character" w:customStyle="1" w:styleId="cit-reflinks-full-text">
    <w:name w:val="cit-reflinks-full-text"/>
    <w:basedOn w:val="DefaultParagraphFont"/>
    <w:rsid w:val="009E07D4"/>
  </w:style>
  <w:style w:type="character" w:customStyle="1" w:styleId="free-full-text">
    <w:name w:val="free-full-text"/>
    <w:basedOn w:val="DefaultParagraphFont"/>
    <w:rsid w:val="009E07D4"/>
  </w:style>
  <w:style w:type="character" w:customStyle="1" w:styleId="cit-source">
    <w:name w:val="cit-source"/>
    <w:basedOn w:val="DefaultParagraphFont"/>
    <w:rsid w:val="009E07D4"/>
  </w:style>
  <w:style w:type="character" w:customStyle="1" w:styleId="highwire-journal-article-marker-end">
    <w:name w:val="highwire-journal-article-marker-end"/>
    <w:basedOn w:val="DefaultParagraphFont"/>
    <w:rsid w:val="009E07D4"/>
  </w:style>
  <w:style w:type="character" w:customStyle="1" w:styleId="element-invisible1">
    <w:name w:val="element-invisible1"/>
    <w:basedOn w:val="DefaultParagraphFont"/>
    <w:rsid w:val="009E07D4"/>
  </w:style>
  <w:style w:type="character" w:customStyle="1" w:styleId="icon">
    <w:name w:val="icon"/>
    <w:basedOn w:val="DefaultParagraphFont"/>
    <w:rsid w:val="009E07D4"/>
  </w:style>
  <w:style w:type="character" w:customStyle="1" w:styleId="highwire-cite-authors">
    <w:name w:val="highwire-cite-authors"/>
    <w:basedOn w:val="DefaultParagraphFont"/>
    <w:rsid w:val="009E07D4"/>
  </w:style>
  <w:style w:type="character" w:customStyle="1" w:styleId="nlm-surname">
    <w:name w:val="nlm-surname"/>
    <w:basedOn w:val="DefaultParagraphFont"/>
    <w:rsid w:val="009E07D4"/>
  </w:style>
  <w:style w:type="character" w:customStyle="1" w:styleId="nlm-given-names">
    <w:name w:val="nlm-given-names"/>
    <w:basedOn w:val="DefaultParagraphFont"/>
    <w:rsid w:val="009E07D4"/>
  </w:style>
  <w:style w:type="character" w:customStyle="1" w:styleId="highwire-cite-title2">
    <w:name w:val="highwire-cite-title2"/>
    <w:basedOn w:val="DefaultParagraphFont"/>
    <w:rsid w:val="009E07D4"/>
  </w:style>
  <w:style w:type="character" w:customStyle="1" w:styleId="highwire-cite-metadata">
    <w:name w:val="highwire-cite-metadata"/>
    <w:basedOn w:val="DefaultParagraphFont"/>
    <w:rsid w:val="009E07D4"/>
  </w:style>
  <w:style w:type="character" w:customStyle="1" w:styleId="highwire-cite-metadata-journal">
    <w:name w:val="highwire-cite-metadata-journal"/>
    <w:basedOn w:val="DefaultParagraphFont"/>
    <w:rsid w:val="009E07D4"/>
  </w:style>
  <w:style w:type="character" w:customStyle="1" w:styleId="highwire-cite-metadata-date">
    <w:name w:val="highwire-cite-metadata-date"/>
    <w:basedOn w:val="DefaultParagraphFont"/>
    <w:rsid w:val="009E07D4"/>
  </w:style>
  <w:style w:type="character" w:customStyle="1" w:styleId="highwire-cite-metadata-volume">
    <w:name w:val="highwire-cite-metadata-volume"/>
    <w:basedOn w:val="DefaultParagraphFont"/>
    <w:rsid w:val="009E07D4"/>
  </w:style>
  <w:style w:type="character" w:customStyle="1" w:styleId="z3988">
    <w:name w:val="z3988"/>
    <w:basedOn w:val="DefaultParagraphFont"/>
    <w:rsid w:val="009E07D4"/>
  </w:style>
  <w:style w:type="character" w:customStyle="1" w:styleId="emailstyle417">
    <w:name w:val="emailstyle417"/>
    <w:basedOn w:val="DefaultParagraphFont"/>
    <w:semiHidden/>
    <w:rsid w:val="009E07D4"/>
    <w:rPr>
      <w:rFonts w:ascii="Times New Roman" w:hAnsi="Times New Roman" w:cs="Times New Roman" w:hint="default"/>
    </w:rPr>
  </w:style>
  <w:style w:type="character" w:styleId="HTMLCite">
    <w:name w:val="HTML Cite"/>
    <w:basedOn w:val="DefaultParagraphFont"/>
    <w:uiPriority w:val="99"/>
    <w:semiHidden/>
    <w:unhideWhenUsed/>
    <w:rsid w:val="009E07D4"/>
    <w:rPr>
      <w:i/>
      <w:iCs/>
    </w:rPr>
  </w:style>
  <w:style w:type="character" w:styleId="Strong">
    <w:name w:val="Strong"/>
    <w:basedOn w:val="DefaultParagraphFont"/>
    <w:uiPriority w:val="22"/>
    <w:qFormat/>
    <w:rsid w:val="009E07D4"/>
    <w:rPr>
      <w:b/>
      <w:bCs/>
    </w:rPr>
  </w:style>
  <w:style w:type="character" w:styleId="Emphasis">
    <w:name w:val="Emphasis"/>
    <w:basedOn w:val="DefaultParagraphFont"/>
    <w:uiPriority w:val="20"/>
    <w:qFormat/>
    <w:rsid w:val="009E07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93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highwire\citation\762098\medlars" TargetMode="External"/><Relationship Id="rId21" Type="http://schemas.openxmlformats.org/officeDocument/2006/relationships/hyperlink" Target="http://www.icmje.org/coi_disclosure.pdf" TargetMode="External"/><Relationship Id="rId42" Type="http://schemas.openxmlformats.org/officeDocument/2006/relationships/hyperlink" Target="file:///C:\lookup\external-ref%3faccess_num=10.1111\j.1600-0404.2009.01162.x&amp;link_type=DOI" TargetMode="External"/><Relationship Id="rId63" Type="http://schemas.openxmlformats.org/officeDocument/2006/relationships/hyperlink" Target="file://C:\Users\mgadd\AppData\Local\Microsoft\Windows\Temporary%20Internet%20Files\Content.Word\%7bopenurl%7d?query=rft.jtitle=New+England+Journal+of+Medicine&amp;rft.stitle=NEJM&amp;rft.issn=0028-4793&amp;rft.aulast=Sutton&amp;rft.auinit1=M.&amp;rft.volume=367&amp;rft.issue=19&amp;rft.spage=1821&amp;rft.epage=1828&amp;rft.atitle=Reduced+mortality+with+hospital+pay+for+performance+in+England.&amp;rft_id=info:doi/10.1056/NEJMsa1114951&amp;rft_id=info:pmid/23134382&amp;rft.genre=article&amp;rft_val_fmt=info:ofi/fmt:kev:mtx:journal&amp;ctx_ver=Z39.88-2004&amp;url_ver=Z39.88-2004&amp;url_ctx_fmt=info:ofi/fmt:kev:mtx:ctx" TargetMode="External"/><Relationship Id="rId84" Type="http://schemas.openxmlformats.org/officeDocument/2006/relationships/hyperlink" Target="file:///C:\lookup\external-ref%3faccess_num=10.1159\000213054&amp;link_type=DOI" TargetMode="External"/><Relationship Id="rId138" Type="http://schemas.openxmlformats.org/officeDocument/2006/relationships/hyperlink" Target="http://portfolio.bmj.com/portfolio/add-to-portfolio.html?t=Impact%20of%20centralising%20acute%20stroke%20services%20in%20English%20metropolitan%20areas%20on%20mortality%20and%20length%20of%20hospital%20stay%3A%20difference-in-differences%20analysis&amp;u=http%3A//www.bmj.com/content/349/bmj.g4757" TargetMode="External"/><Relationship Id="rId159" Type="http://schemas.openxmlformats.org/officeDocument/2006/relationships/hyperlink" Target="http://www.bmj.com/weekend" TargetMode="External"/><Relationship Id="rId170" Type="http://schemas.openxmlformats.org/officeDocument/2006/relationships/hyperlink" Target="file:///C:\about-bmj\editorial-staff\bmj-united-states" TargetMode="External"/><Relationship Id="rId191" Type="http://schemas.openxmlformats.org/officeDocument/2006/relationships/hyperlink" Target="http://www.bmj.com/about-bmj/academic-edition" TargetMode="External"/><Relationship Id="rId205" Type="http://schemas.openxmlformats.org/officeDocument/2006/relationships/hyperlink" Target="file:///C:\about-bmj\help-bmjcom-visitors" TargetMode="External"/><Relationship Id="rId16" Type="http://schemas.openxmlformats.org/officeDocument/2006/relationships/hyperlink" Target="file:///C:\highwire\markup\762121\expansion%3fwidth=1000&amp;height=500&amp;iframe=true&amp;postprocessors=highwire_figures,highwire_math" TargetMode="External"/><Relationship Id="rId107" Type="http://schemas.openxmlformats.org/officeDocument/2006/relationships/hyperlink" Target="file:///C:\content\bmj\349\bmj.g4757\related" TargetMode="External"/><Relationship Id="rId11" Type="http://schemas.openxmlformats.org/officeDocument/2006/relationships/image" Target="media/image1.gif"/><Relationship Id="rId32" Type="http://schemas.openxmlformats.org/officeDocument/2006/relationships/hyperlink" Target="file:///C:\lookup\external-ref%3faccess_num=23817961&amp;link_type=MED&amp;atom=\bmj\349\bmj.g4757.atom" TargetMode="External"/><Relationship Id="rId37" Type="http://schemas.openxmlformats.org/officeDocument/2006/relationships/hyperlink" Target="file://C:\Users\mgadd\AppData\Local\Microsoft\Windows\Temporary%20Internet%20Files\Content.Word\%7bopenurl%7d?query=rft.jtitle=Journal+of+Neurology,+Neurosurgery+&amp;+Psychiatry&amp;rft.stitle=J.+Neurol.+Neurosurg.+Psychiatry&amp;rft.issn=0022-3050&amp;rft.aulast=Weir&amp;rft.auinit1=N+U&amp;rft.volume=76&amp;rft.issue=6&amp;rft.spage=863&amp;rft.epage=865&amp;rft.atitle=A+study+of+the+workload+and+effectiveness+of+a+comprehensive+acute+stroke+service&amp;rft_id=info:doi/10.1136/jnnp.2004.053462&amp;rft_id=info:pmid/15897513&amp;rft.genre=article&amp;rft_val_fmt=info:ofi/fmt:kev:mtx:journal&amp;ctx_ver=Z39.88-2004&amp;url_ver=Z39.88-2004&amp;url_ctx_fmt=info:ofi/fmt:kev:mtx:ctx" TargetMode="External"/><Relationship Id="rId53" Type="http://schemas.openxmlformats.org/officeDocument/2006/relationships/hyperlink" Target="file:///C:\lookup\external-ref%3faccess_num=000317351900002&amp;link_type=ISI" TargetMode="External"/><Relationship Id="rId58" Type="http://schemas.openxmlformats.org/officeDocument/2006/relationships/hyperlink" Target="file:///C:\lookup\external-ref%3faccess_num=10.1186\1748-5908-8-5&amp;link_type=DOI" TargetMode="External"/><Relationship Id="rId74" Type="http://schemas.openxmlformats.org/officeDocument/2006/relationships/hyperlink" Target="file://C:\Users\mgadd\AppData\Local\Microsoft\Windows\Temporary%20Internet%20Files\Content.Word\%7bopenurl%7d?query=rft.jtitle=JAMA&amp;rft.stitle=JAMA&amp;rft.issn=0002-9955&amp;rft.aulast=Fonarow&amp;rft.auinit1=G.+C.&amp;rft.volume=308&amp;rft.issue=3&amp;rft.spage=257&amp;rft.epage=264&amp;rft.atitle=Comparison+of+30-day+mortality+models+for+profiling+hospital+performance+in+acute+ischemic+stroke+with+vs+without+adjustment+for+stroke+severity.&amp;rft_id=info:doi/10.1001/jama.2012.7870&amp;rft_id=info:pmid/22797643&amp;rft.genre=article&amp;rft_val_fmt=info:ofi/fmt:kev:mtx:journal&amp;ctx_ver=Z39.88-2004&amp;url_ver=Z39.88-2004&amp;url_ctx_fmt=info:ofi/fmt:kev:mtx:ctx" TargetMode="External"/><Relationship Id="rId79" Type="http://schemas.openxmlformats.org/officeDocument/2006/relationships/hyperlink" Target="file://C:\Users\mgadd\AppData\Local\Microsoft\Windows\Temporary%20Internet%20Files\Content.Word\%7bopenurl%7d?query=rft.jtitle=Stroke&amp;rft_id=info:doi/10.1161/STROKEAHA.110.602615&amp;rft_id=info:pmid/21454819&amp;rft.genre=article&amp;rft_val_fmt=info:ofi/fmt:kev:mtx:journal&amp;ctx_ver=Z39.88-2004&amp;url_ver=Z39.88-2004&amp;url_ctx_fmt=info:ofi/fmt:kev:mtx:ctx" TargetMode="External"/><Relationship Id="rId102" Type="http://schemas.openxmlformats.org/officeDocument/2006/relationships/hyperlink" Target="http://www.facebook.com/plugins/like.php?href=http%3A//www.bmj.com/content/349/bmj.g4757&amp;layout=button_count&amp;show_faces=false&amp;action=like&amp;colorscheme=light&amp;width=100&amp;height=21&amp;font=&amp;locale=" TargetMode="External"/><Relationship Id="rId123" Type="http://schemas.openxmlformats.org/officeDocument/2006/relationships/hyperlink" Target="https://s100.copyright.com/AppDispatchServlet?publisherName=BMJ&amp;publication=bmj&amp;title=Impact%20of%20centralising%20acute%20stroke%20services%20in%20English%20metropolitan%20areas%20on%20mortality%20and%20length%20of%20hospital%20stay%3A%20difference-in-differences%20analysis&amp;publicationDate=08/05/2014&amp;author=Stephen%20Morris%2C%20Rachael%20M%20Hunter%2C%20Angus%20I%20G%20Ramsay%2C%20Ruth%20Boaden%2C%20Christopher%20McKevitt%2C%20Catherine%20Perry%2C%20Nanik%20Pursani%2C%20Anthony%20G%20Rudd%2C%20Lee%20H%20Schwamm%2C%20Simon%20J%20Turner%2C%20Pippa%20J%20Tyrrell%2C%20Charles%20D%20A%20Wolfe%2C%20Naomi%20J%20Fulop&amp;contentID=10.1136/bmj.g4757&amp;volumeNum=349&amp;issueNum=&amp;startPage=&amp;endPage=&amp;copyright=British%20Medical%20Journal%20Publishing%20Group&amp;oa=y&amp;orderBeanReset=1&amp;link_type=PERMISSIONDIRECT&amp;atom=/bmj/349/bmj.g4757.atom" TargetMode="External"/><Relationship Id="rId128" Type="http://schemas.openxmlformats.org/officeDocument/2006/relationships/hyperlink" Target="http://www.ncbi.nlm.nih.gov/sites/entrez?cmd=search&amp;db=pubmed&amp;term=Boaden%20Ruth%5Bau%5D&amp;dispmax=50" TargetMode="External"/><Relationship Id="rId144" Type="http://schemas.openxmlformats.org/officeDocument/2006/relationships/hyperlink" Target="http://www.bmj.com/content/354/bmj.i5101" TargetMode="External"/><Relationship Id="rId149" Type="http://schemas.openxmlformats.org/officeDocument/2006/relationships/hyperlink" Target="https://jobs.bmj.com/job/48802/consultant-in-stroke-medicine/?TrackID=8&amp;g=w_bmj_bmj-com" TargetMode="External"/><Relationship Id="rId5" Type="http://schemas.openxmlformats.org/officeDocument/2006/relationships/hyperlink" Target="http://dx.doi.org/10.1136/bmj.g4757" TargetMode="External"/><Relationship Id="rId90" Type="http://schemas.openxmlformats.org/officeDocument/2006/relationships/hyperlink" Target="file://C:\Users\mgadd\AppData\Local\Microsoft\Windows\Temporary%20Internet%20Files\Content.Word\%7bopenurl%7d?query=rft.jtitle=Stroke&amp;rft_id=info:doi/10.1161/STROKEAHA.111.645861&amp;rft_id=info:pmid/22700532&amp;rft.genre=article&amp;rft_val_fmt=info:ofi/fmt:kev:mtx:journal&amp;ctx_ver=Z39.88-2004&amp;url_ver=Z39.88-2004&amp;url_ctx_fmt=info:ofi/fmt:kev:mtx:ctx" TargetMode="External"/><Relationship Id="rId95" Type="http://schemas.openxmlformats.org/officeDocument/2006/relationships/hyperlink" Target="file:///C:\lookup\ijlink%3flinkType=ABST&amp;journalCode=circulationaha&amp;resid=127\5\604&amp;atom=\bmj\349\bmj.g4757.atom" TargetMode="External"/><Relationship Id="rId160" Type="http://schemas.openxmlformats.org/officeDocument/2006/relationships/hyperlink" Target="http://www.bmj.com/freezikaresources" TargetMode="External"/><Relationship Id="rId165" Type="http://schemas.openxmlformats.org/officeDocument/2006/relationships/hyperlink" Target="file:///C:\rapid-responses" TargetMode="External"/><Relationship Id="rId181" Type="http://schemas.openxmlformats.org/officeDocument/2006/relationships/hyperlink" Target="file:///C:\about-bmj\resources-advertisers-and-sponsors" TargetMode="External"/><Relationship Id="rId186" Type="http://schemas.openxmlformats.org/officeDocument/2006/relationships/hyperlink" Target="http://careers.bmj.com/" TargetMode="External"/><Relationship Id="rId22" Type="http://schemas.openxmlformats.org/officeDocument/2006/relationships/hyperlink" Target="http://creativecommons.org/licenses/by-nc/3.0/" TargetMode="External"/><Relationship Id="rId27" Type="http://schemas.openxmlformats.org/officeDocument/2006/relationships/hyperlink" Target="http://clahrc-gm.nihr.ac.uk/cms/wp-content/uploads/DoH-National-Stroke-Strategy-2007.pdf" TargetMode="External"/><Relationship Id="rId43" Type="http://schemas.openxmlformats.org/officeDocument/2006/relationships/hyperlink" Target="file:///C:\lookup\external-ref%3faccess_num=19456310&amp;link_type=MED&amp;atom=\bmj\349\bmj.g4757.atom" TargetMode="External"/><Relationship Id="rId48" Type="http://schemas.openxmlformats.org/officeDocument/2006/relationships/hyperlink" Target="file:///C:\lookup\external-ref%3faccess_num=10.1371\journal.pone.0070420&amp;link_type=DOI" TargetMode="External"/><Relationship Id="rId64" Type="http://schemas.openxmlformats.org/officeDocument/2006/relationships/hyperlink" Target="file:///C:\lookup\external-ref%3faccess_num=10.1056\NEJMsa1114951&amp;link_type=DOI" TargetMode="External"/><Relationship Id="rId69" Type="http://schemas.openxmlformats.org/officeDocument/2006/relationships/hyperlink" Target="file:///C:\lookup\external-ref%3faccess_num=16224307&amp;link_type=MED&amp;atom=\bmj\349\bmj.g4757.atom" TargetMode="External"/><Relationship Id="rId113" Type="http://schemas.openxmlformats.org/officeDocument/2006/relationships/hyperlink" Target="file:///C:\highwire\citation\762098\tagged" TargetMode="External"/><Relationship Id="rId118" Type="http://schemas.openxmlformats.org/officeDocument/2006/relationships/hyperlink" Target="http://www.endnote.com/support/ensupport.asp" TargetMode="External"/><Relationship Id="rId134" Type="http://schemas.openxmlformats.org/officeDocument/2006/relationships/hyperlink" Target="http://www.ncbi.nlm.nih.gov/sites/entrez?cmd=search&amp;db=pubmed&amp;term=Turner%20Simon%20J%5Bau%5D&amp;dispmax=50" TargetMode="External"/><Relationship Id="rId139" Type="http://schemas.openxmlformats.org/officeDocument/2006/relationships/hyperlink" Target="file:///C:\" TargetMode="External"/><Relationship Id="rId80" Type="http://schemas.openxmlformats.org/officeDocument/2006/relationships/hyperlink" Target="file:///C:\lookup\ijlink%3flinkType=ABST&amp;journalCode=strokeaha&amp;resid=42\5\1489&amp;atom=\bmj\349\bmj.g4757.atom" TargetMode="External"/><Relationship Id="rId85" Type="http://schemas.openxmlformats.org/officeDocument/2006/relationships/hyperlink" Target="file:///C:\lookup\external-ref%3faccess_num=19546537&amp;link_type=MED&amp;atom=\bmj\349\bmj.g4757.atom" TargetMode="External"/><Relationship Id="rId150" Type="http://schemas.openxmlformats.org/officeDocument/2006/relationships/hyperlink" Target="https://jobs.bmj.com/job/48796/clinical-fellow-in-assisted-conception-unit-and-reproductive-medicine/?TrackID=8&amp;g=w_bmj_bmj-com" TargetMode="External"/><Relationship Id="rId155" Type="http://schemas.openxmlformats.org/officeDocument/2006/relationships/hyperlink" Target="http://youtube.com/user/BMJmedia" TargetMode="External"/><Relationship Id="rId171" Type="http://schemas.openxmlformats.org/officeDocument/2006/relationships/hyperlink" Target="file:///C:\about-bmj\editorial-staff\bmj-south-asia" TargetMode="External"/><Relationship Id="rId176" Type="http://schemas.openxmlformats.org/officeDocument/2006/relationships/hyperlink" Target="file:///C:\about-bmj\resources-authors" TargetMode="External"/><Relationship Id="rId192" Type="http://schemas.openxmlformats.org/officeDocument/2006/relationships/hyperlink" Target="http://bestpractice.bmj.com/best-practice/evidence.html" TargetMode="External"/><Relationship Id="rId197" Type="http://schemas.openxmlformats.org/officeDocument/2006/relationships/hyperlink" Target="file:///C:\about-bmj\contact-us" TargetMode="External"/><Relationship Id="rId206" Type="http://schemas.openxmlformats.org/officeDocument/2006/relationships/image" Target="media/image5.gif"/><Relationship Id="rId201" Type="http://schemas.openxmlformats.org/officeDocument/2006/relationships/hyperlink" Target="http://group.bmj.com/group/about/revenue-sources" TargetMode="External"/><Relationship Id="rId12" Type="http://schemas.openxmlformats.org/officeDocument/2006/relationships/image" Target="cid:image001.gif@01D214B9.9F7117E0" TargetMode="External"/><Relationship Id="rId17" Type="http://schemas.openxmlformats.org/officeDocument/2006/relationships/hyperlink" Target="http://static.www.bmj.com/content/bmj/349/bmj.g4757/F2.large.jpg?width=800&amp;height=600" TargetMode="External"/><Relationship Id="rId33" Type="http://schemas.openxmlformats.org/officeDocument/2006/relationships/hyperlink" Target="file:///C:\lookup\external-ref%3faccess_num=000325211600008&amp;link_type=ISI" TargetMode="External"/><Relationship Id="rId38" Type="http://schemas.openxmlformats.org/officeDocument/2006/relationships/hyperlink" Target="file:///C:\lookup\ijlink%3flinkType=ABST&amp;journalCode=jnnp&amp;resid=76\6\863&amp;atom=\bmj\349\bmj.g4757.atom" TargetMode="External"/><Relationship Id="rId59" Type="http://schemas.openxmlformats.org/officeDocument/2006/relationships/hyperlink" Target="file:///C:\lookup\external-ref%3faccess_num=23289439&amp;link_type=MED&amp;atom=\bmj\349\bmj.g4757.atom" TargetMode="External"/><Relationship Id="rId103" Type="http://schemas.openxmlformats.org/officeDocument/2006/relationships/hyperlink" Target="http://www.bmj.com/content/349/bmj.g4757" TargetMode="External"/><Relationship Id="rId108" Type="http://schemas.openxmlformats.org/officeDocument/2006/relationships/hyperlink" Target="file:///C:\content\349\bmj.g4757.full-text.print" TargetMode="External"/><Relationship Id="rId124" Type="http://schemas.openxmlformats.org/officeDocument/2006/relationships/hyperlink" Target="file:///C:\" TargetMode="External"/><Relationship Id="rId129" Type="http://schemas.openxmlformats.org/officeDocument/2006/relationships/hyperlink" Target="http://www.ncbi.nlm.nih.gov/sites/entrez?cmd=search&amp;db=pubmed&amp;term=McKevitt%20Christopher%5Bau%5D&amp;dispmax=50" TargetMode="External"/><Relationship Id="rId54" Type="http://schemas.openxmlformats.org/officeDocument/2006/relationships/hyperlink" Target="file://C:\Users\mgadd\AppData\Local\Microsoft\Windows\Temporary%20Internet%20Files\Content.Word\%7bopenurl%7d?query=rft.jtitle=J+Neurol+Neurosurg+Psychiatry&amp;rft_id=info:doi/10.1136/jnnp.2009.195131&amp;rft_id=info:pmid/20601665&amp;rft.genre=article&amp;rft_val_fmt=info:ofi/fmt:kev:mtx:journal&amp;ctx_ver=Z39.88-2004&amp;url_ver=Z39.88-2004&amp;url_ctx_fmt=info:ofi/fmt:kev:mtx:ctx" TargetMode="External"/><Relationship Id="rId70" Type="http://schemas.openxmlformats.org/officeDocument/2006/relationships/hyperlink" Target="file:///C:\lookup\external-ref%3faccess_num=000233268500010&amp;link_type=ISI" TargetMode="External"/><Relationship Id="rId75" Type="http://schemas.openxmlformats.org/officeDocument/2006/relationships/hyperlink" Target="file:///C:\lookup\external-ref%3faccess_num=10.1001\jama.2012.7870&amp;link_type=DOI" TargetMode="External"/><Relationship Id="rId91" Type="http://schemas.openxmlformats.org/officeDocument/2006/relationships/hyperlink" Target="file:///C:\lookup\ijlink%3flinkType=ABST&amp;journalCode=strokeaha&amp;resid=43\8\2078&amp;atom=\bmj\349\bmj.g4757.atom" TargetMode="External"/><Relationship Id="rId96" Type="http://schemas.openxmlformats.org/officeDocument/2006/relationships/hyperlink" Target="file://C:\Users\mgadd\AppData\Local\Microsoft\Windows\Temporary%20Internet%20Files\Content.Word\%7bopenurl%7d?query=rft.jtitle=Annals+of+surgery&amp;rft.stitle=Ann+Surg&amp;rft.aulast=Gabbe&amp;rft.auinit1=B.+J.&amp;rft.volume=255&amp;rft.issue=6&amp;rft.spage=1009&amp;rft.epage=1015&amp;rft.atitle=Improved+functional+outcomes+for+major+trauma+patients+in+a+regionalized,+inclusive+trauma+system.&amp;rft_id=info:doi/10.1097/SLA.0b013e31824c4b91&amp;rft_id=info:pmid/22584628&amp;rft.genre=article&amp;rft_val_fmt=info:ofi/fmt:kev:mtx:journal&amp;ctx_ver=Z39.88-2004&amp;url_ver=Z39.88-2004&amp;url_ctx_fmt=info:ofi/fmt:kev:mtx:ctx" TargetMode="External"/><Relationship Id="rId140" Type="http://schemas.openxmlformats.org/officeDocument/2006/relationships/hyperlink" Target="file:///C:\content\349\bmj.g4757" TargetMode="External"/><Relationship Id="rId145" Type="http://schemas.openxmlformats.org/officeDocument/2006/relationships/hyperlink" Target="file:///C:\about-bmj\poll-archive" TargetMode="External"/><Relationship Id="rId161" Type="http://schemas.openxmlformats.org/officeDocument/2006/relationships/hyperlink" Target="http://www.bmj.com/brexit" TargetMode="External"/><Relationship Id="rId166" Type="http://schemas.openxmlformats.org/officeDocument/2006/relationships/hyperlink" Target="file:///C:\archive" TargetMode="External"/><Relationship Id="rId182" Type="http://schemas.openxmlformats.org/officeDocument/2006/relationships/hyperlink" Target="file:///C:\about-bmj\resources-media" TargetMode="External"/><Relationship Id="rId187" Type="http://schemas.openxmlformats.org/officeDocument/2006/relationships/hyperlink" Target="http://learning.bmj.com/" TargetMode="External"/><Relationship Id="rId1" Type="http://schemas.openxmlformats.org/officeDocument/2006/relationships/numbering" Target="numbering.xml"/><Relationship Id="rId6" Type="http://schemas.openxmlformats.org/officeDocument/2006/relationships/hyperlink" Target="file:///C:\content\349\bmj.g4757" TargetMode="External"/><Relationship Id="rId23" Type="http://schemas.openxmlformats.org/officeDocument/2006/relationships/hyperlink" Target="file://C:\Users\mgadd\AppData\Local\Microsoft\Windows\Temporary%20Internet%20Files\Content.Word\%7bopenurl%7d?query=rft.jtitle=BMJ&amp;rft_id=info:doi/10.1136/bmj.f2827&amp;rft_id=info:pmid/23667071&amp;rft.genre=article&amp;rft_val_fmt=info:ofi/fmt:kev:mtx:journal&amp;ctx_ver=Z39.88-2004&amp;url_ver=Z39.88-2004&amp;url_ctx_fmt=info:ofi/fmt:kev:mtx:ctx" TargetMode="External"/><Relationship Id="rId28" Type="http://schemas.openxmlformats.org/officeDocument/2006/relationships/hyperlink" Target="file://C:\Users\mgadd\AppData\Local\Microsoft\Windows\Temporary%20Internet%20Files\Content.Word\%7bopenurl%7d?query=rft.jtitle=Stroke&amp;rft_id=info:doi/10.1161/STR.0b013e3182a6d2b2&amp;rft_id=info:pmid/23988638&amp;rft.genre=article&amp;rft_val_fmt=info:ofi/fmt:kev:mtx:journal&amp;ctx_ver=Z39.88-2004&amp;url_ver=Z39.88-2004&amp;url_ctx_fmt=info:ofi/fmt:kev:mtx:ctx" TargetMode="External"/><Relationship Id="rId49" Type="http://schemas.openxmlformats.org/officeDocument/2006/relationships/hyperlink" Target="file:///C:\lookup\external-ref%3faccess_num=23936427&amp;link_type=MED&amp;atom=\bmj\349\bmj.g4757.atom" TargetMode="External"/><Relationship Id="rId114" Type="http://schemas.openxmlformats.org/officeDocument/2006/relationships/hyperlink" Target="file:///C:\highwire\citation\762098\endnote8" TargetMode="External"/><Relationship Id="rId119" Type="http://schemas.openxmlformats.org/officeDocument/2006/relationships/hyperlink" Target="http://www.procite.com/support/pcsupport.asp" TargetMode="External"/><Relationship Id="rId44" Type="http://schemas.openxmlformats.org/officeDocument/2006/relationships/hyperlink" Target="file:///C:\lookup\external-ref%3faccess_num=000269861800010&amp;link_type=ISI" TargetMode="External"/><Relationship Id="rId60" Type="http://schemas.openxmlformats.org/officeDocument/2006/relationships/hyperlink" Target="http://www.hscic.gov.uk/hes" TargetMode="External"/><Relationship Id="rId65" Type="http://schemas.openxmlformats.org/officeDocument/2006/relationships/hyperlink" Target="file:///C:\lookup\external-ref%3faccess_num=23134382&amp;link_type=MED&amp;atom=\bmj\349\bmj.g4757.atom" TargetMode="External"/><Relationship Id="rId81" Type="http://schemas.openxmlformats.org/officeDocument/2006/relationships/hyperlink" Target="file://C:\Users\mgadd\AppData\Local\Microsoft\Windows\Temporary%20Internet%20Files\Content.Word\%7bopenurl%7d?query=rft.jtitle=Stroke&amp;rft_id=info:doi/10.1161/STROKEAHA.108.523209&amp;rft_id=info:pmid/19038914&amp;rft.genre=article&amp;rft_val_fmt=info:ofi/fmt:kev:mtx:journal&amp;ctx_ver=Z39.88-2004&amp;url_ver=Z39.88-2004&amp;url_ctx_fmt=info:ofi/fmt:kev:mtx:ctx" TargetMode="External"/><Relationship Id="rId86" Type="http://schemas.openxmlformats.org/officeDocument/2006/relationships/hyperlink" Target="file://C:\Users\mgadd\AppData\Local\Microsoft\Windows\Temporary%20Internet%20Files\Content.Word\%7bopenurl%7d?query=rft.jtitle=Mayo+Clinic+Proceedings&amp;rft.stitle=Mayo+Clin+Proc.&amp;rft.issn=0025-6196&amp;rft.aulast=Demaerschalk&amp;rft.auinit1=B.+M.&amp;rft.volume=84&amp;rft.issue=1&amp;rft.spage=53&amp;rft.epage=64&amp;rft.atitle=Stroke+Telemedicine&amp;rft_id=info:doi/10.4065/84.1.53&amp;rft_id=info:pmid/19121244&amp;rft.genre=article&amp;rft_val_fmt=info:ofi/fmt:kev:mtx:journal&amp;ctx_ver=Z39.88-2004&amp;url_ver=Z39.88-2004&amp;url_ctx_fmt=info:ofi/fmt:kev:mtx:ctx" TargetMode="External"/><Relationship Id="rId130" Type="http://schemas.openxmlformats.org/officeDocument/2006/relationships/hyperlink" Target="http://www.ncbi.nlm.nih.gov/sites/entrez?cmd=search&amp;db=pubmed&amp;term=Perry%20Catherine%5Bau%5D&amp;dispmax=50" TargetMode="External"/><Relationship Id="rId135" Type="http://schemas.openxmlformats.org/officeDocument/2006/relationships/hyperlink" Target="http://www.ncbi.nlm.nih.gov/sites/entrez?cmd=search&amp;db=pubmed&amp;term=Tyrrell%20Pippa%20J%5Bau%5D&amp;dispmax=50" TargetMode="External"/><Relationship Id="rId151" Type="http://schemas.openxmlformats.org/officeDocument/2006/relationships/hyperlink" Target="https://jobs.bmj.com/job/48795/senior-clinical-fellow-in-assisted-conception-unit-and-reproductive-medicine/?TrackID=8&amp;g=w_bmj_bmj-com" TargetMode="External"/><Relationship Id="rId156" Type="http://schemas.openxmlformats.org/officeDocument/2006/relationships/hyperlink" Target="https://www.facebook.com/thebmjdotcom" TargetMode="External"/><Relationship Id="rId177" Type="http://schemas.openxmlformats.org/officeDocument/2006/relationships/hyperlink" Target="file:///C:\about-bmj\resources-reviewers" TargetMode="External"/><Relationship Id="rId198" Type="http://schemas.openxmlformats.org/officeDocument/2006/relationships/hyperlink" Target="http://myaccount.bmj.com/myaccount/customerservice/salesforce-form.html" TargetMode="External"/><Relationship Id="rId172" Type="http://schemas.openxmlformats.org/officeDocument/2006/relationships/hyperlink" Target="file:///C:\about-bmj\advisory-panels" TargetMode="External"/><Relationship Id="rId193" Type="http://schemas.openxmlformats.org/officeDocument/2006/relationships/hyperlink" Target="http://thebmjawards.bmj.com/home" TargetMode="External"/><Relationship Id="rId202" Type="http://schemas.openxmlformats.org/officeDocument/2006/relationships/hyperlink" Target="http://highwire.stanford.edu/" TargetMode="External"/><Relationship Id="rId207" Type="http://schemas.openxmlformats.org/officeDocument/2006/relationships/image" Target="cid:image005.gif@01D214B9.9F7117E0" TargetMode="External"/><Relationship Id="rId13" Type="http://schemas.openxmlformats.org/officeDocument/2006/relationships/hyperlink" Target="http://static.www.bmj.com/content/bmj/349/bmj.g4757/F1.large.jpg?width=800&amp;height=600" TargetMode="External"/><Relationship Id="rId18" Type="http://schemas.openxmlformats.org/officeDocument/2006/relationships/image" Target="media/image3.gif"/><Relationship Id="rId39" Type="http://schemas.openxmlformats.org/officeDocument/2006/relationships/hyperlink" Target="file://C:\Users\mgadd\AppData\Local\Microsoft\Windows\Temporary%20Internet%20Files\Content.Word\%7bopenurl%7d?query=rft.jtitle=Stroke&amp;rft_id=info:doi/10.1161/STROKEAHA.111.641795&amp;rft_id=info:pmid/22426467&amp;rft.genre=article&amp;rft_val_fmt=info:ofi/fmt:kev:mtx:journal&amp;ctx_ver=Z39.88-2004&amp;url_ver=Z39.88-2004&amp;url_ctx_fmt=info:ofi/fmt:kev:mtx:ctx" TargetMode="External"/><Relationship Id="rId109" Type="http://schemas.openxmlformats.org/officeDocument/2006/relationships/hyperlink" Target="file:///C:\" TargetMode="External"/><Relationship Id="rId34" Type="http://schemas.openxmlformats.org/officeDocument/2006/relationships/hyperlink" Target="file://C:\Users\mgadd\AppData\Local\Microsoft\Windows\Temporary%20Internet%20Files\Content.Word\%7bopenurl%7d?query=rft.stitle=Crit+Pathw+Cardiol&amp;rft.aulast=Smith&amp;rft.auinit1=E.+E.&amp;rft.volume=7&amp;rft.issue=3&amp;rft.spage=173&amp;rft.epage=177&amp;rft.atitle=Stroke+center+designation+can+be+achieved+by+small+hospitals:+the+Massachusetts+experience.&amp;rft_id=info:doi/10.1097/HPC.0b013e318184e2bc&amp;rft_id=info:pmid/18791405&amp;rft.genre=article&amp;rft_val_fmt=info:ofi/fmt:kev:mtx:journal&amp;ctx_ver=Z39.88-2004&amp;url_ver=Z39.88-2004&amp;url_ctx_fmt=info:ofi/fmt:kev:mtx:ctx" TargetMode="External"/><Relationship Id="rId50" Type="http://schemas.openxmlformats.org/officeDocument/2006/relationships/hyperlink" Target="file://C:\Users\mgadd\AppData\Local\Microsoft\Windows\Temporary%20Internet%20Files\Content.Word\%7bopenurl%7d?query=rft.jtitle=J+Neurol&amp;rft.volume=260&amp;rft.spage=960&amp;rft_id=info:doi/10.1007/s00415-012-6647-7&amp;rft_id=info:pmid/22915092&amp;rft.genre=article&amp;rft_val_fmt=info:ofi/fmt:kev:mtx:journal&amp;ctx_ver=Z39.88-2004&amp;url_ver=Z39.88-2004&amp;url_ctx_fmt=info:ofi/fmt:kev:mtx:ctx" TargetMode="External"/><Relationship Id="rId55" Type="http://schemas.openxmlformats.org/officeDocument/2006/relationships/hyperlink" Target="file:///C:\lookup\ijlink%3flinkType=ABST&amp;journalCode=jnnp&amp;resid=81\12\1301&amp;atom=\bmj\349\bmj.g4757.atom" TargetMode="External"/><Relationship Id="rId76" Type="http://schemas.openxmlformats.org/officeDocument/2006/relationships/hyperlink" Target="file:///C:\lookup\external-ref%3faccess_num=22797643&amp;link_type=MED&amp;atom=\bmj\349\bmj.g4757.atom" TargetMode="External"/><Relationship Id="rId97" Type="http://schemas.openxmlformats.org/officeDocument/2006/relationships/hyperlink" Target="file:///C:\lookup\external-ref%3faccess_num=10.1097\SLA.0b013e31824c4b91&amp;link_type=DOI" TargetMode="External"/><Relationship Id="rId104" Type="http://schemas.openxmlformats.org/officeDocument/2006/relationships/hyperlink" Target="file:///C:\content\349\bmj.g4757.full.pdf" TargetMode="External"/><Relationship Id="rId120" Type="http://schemas.openxmlformats.org/officeDocument/2006/relationships/hyperlink" Target="http://www.refman.com/support/rmsupport.asp" TargetMode="External"/><Relationship Id="rId125" Type="http://schemas.openxmlformats.org/officeDocument/2006/relationships/hyperlink" Target="http://www.ncbi.nlm.nih.gov/sites/entrez?cmd=search&amp;db=pubmed&amp;term=Morris%20Stephen%5Bau%5D&amp;dispmax=50" TargetMode="External"/><Relationship Id="rId141" Type="http://schemas.openxmlformats.org/officeDocument/2006/relationships/image" Target="media/image4.png"/><Relationship Id="rId146" Type="http://schemas.openxmlformats.org/officeDocument/2006/relationships/hyperlink" Target="file:///C:\content\354\bmj.i5084" TargetMode="External"/><Relationship Id="rId167" Type="http://schemas.openxmlformats.org/officeDocument/2006/relationships/hyperlink" Target="http://blogs.bmj.com/bmj/" TargetMode="External"/><Relationship Id="rId188" Type="http://schemas.openxmlformats.org/officeDocument/2006/relationships/hyperlink" Target="http://masterclasses.bmj.com" TargetMode="External"/><Relationship Id="rId7" Type="http://schemas.openxmlformats.org/officeDocument/2006/relationships/hyperlink" Target="file:///C:\content\349\bmj.g4757\related" TargetMode="External"/><Relationship Id="rId71" Type="http://schemas.openxmlformats.org/officeDocument/2006/relationships/hyperlink" Target="http://data.gov.uk/dataset/imd_2004" TargetMode="External"/><Relationship Id="rId92" Type="http://schemas.openxmlformats.org/officeDocument/2006/relationships/hyperlink" Target="file://C:\Users\mgadd\AppData\Local\Microsoft\Windows\Temporary%20Internet%20Files\Content.Word\%7bopenurl%7d?query=rft.jtitle=Cochrane+database+of+systematic+reviews+(Online)&amp;rft.stitle=Cochrane+Database+Syst+Rev&amp;rft.aulast=Woo&amp;rft.auinit1=Y.+L.&amp;rft.volume=3&amp;rft.spage=CD007945&amp;rft.epage=CD007945&amp;rft.atitle=Centralisation+of+services+for+gynaecological+cancer.&amp;rft_id=info:pmid/22419327&amp;rft.genre=article&amp;rft_val_fmt=info:ofi/fmt:kev:mtx:journal&amp;ctx_ver=Z39.88-2004&amp;url_ver=Z39.88-2004&amp;url_ctx_fmt=info:ofi/fmt:kev:mtx:ctx" TargetMode="External"/><Relationship Id="rId162" Type="http://schemas.openxmlformats.org/officeDocument/2006/relationships/hyperlink" Target="file:///C:\uk\research" TargetMode="External"/><Relationship Id="rId183" Type="http://schemas.openxmlformats.org/officeDocument/2006/relationships/hyperlink" Target="file:///C:\campaign\patient-partnership" TargetMode="External"/><Relationship Id="rId2" Type="http://schemas.openxmlformats.org/officeDocument/2006/relationships/styles" Target="styles.xml"/><Relationship Id="rId29" Type="http://schemas.openxmlformats.org/officeDocument/2006/relationships/hyperlink" Target="file:///C:\lookup\ijlink%3flinkType=FULL&amp;journalCode=strokeaha&amp;resid=44\10\2961&amp;atom=\bmj\349\bmj.g4757.atom" TargetMode="External"/><Relationship Id="rId24" Type="http://schemas.openxmlformats.org/officeDocument/2006/relationships/hyperlink" Target="file:///C:\lookup\ijlink%3flinkType=ABST&amp;journalCode=bmj&amp;resid=346\may10_1\f2827&amp;atom=\bmj\349\bmj.g4757.atom" TargetMode="External"/><Relationship Id="rId40" Type="http://schemas.openxmlformats.org/officeDocument/2006/relationships/hyperlink" Target="file:///C:\lookup\ijlink%3flinkType=ABST&amp;journalCode=strokeaha&amp;resid=43\5\1336&amp;atom=\bmj\349\bmj.g4757.atom" TargetMode="External"/><Relationship Id="rId45" Type="http://schemas.openxmlformats.org/officeDocument/2006/relationships/hyperlink" Target="file://C:\Users\mgadd\AppData\Local\Microsoft\Windows\Temporary%20Internet%20Files\Content.Word\%7bopenurl%7d?query=rft.jtitle=Stroke&amp;rft_id=info:doi/10.1161/STROKEAHA.113.001258&amp;rft_id=info:pmid/23950561&amp;rft.genre=article&amp;rft_val_fmt=info:ofi/fmt:kev:mtx:journal&amp;ctx_ver=Z39.88-2004&amp;url_ver=Z39.88-2004&amp;url_ctx_fmt=info:ofi/fmt:kev:mtx:ctx" TargetMode="External"/><Relationship Id="rId66" Type="http://schemas.openxmlformats.org/officeDocument/2006/relationships/hyperlink" Target="file:///C:\lookup\external-ref%3faccess_num=000310773200009&amp;link_type=ISI" TargetMode="External"/><Relationship Id="rId87" Type="http://schemas.openxmlformats.org/officeDocument/2006/relationships/hyperlink" Target="file:///C:\lookup\external-ref%3faccess_num=10.4065\84.1.53&amp;link_type=DOI" TargetMode="External"/><Relationship Id="rId110" Type="http://schemas.openxmlformats.org/officeDocument/2006/relationships/hyperlink" Target="http://myaccount.bmj.com/myaccount/registration.html?regService=bmj-registration&amp;fwdUrl=http://www.bmj.com/content/349/bmj.g4757?tab=article-alert&amp;itemId=pr1906" TargetMode="External"/><Relationship Id="rId115" Type="http://schemas.openxmlformats.org/officeDocument/2006/relationships/hyperlink" Target="file:///C:\highwire\citation\762098\refworks" TargetMode="External"/><Relationship Id="rId131" Type="http://schemas.openxmlformats.org/officeDocument/2006/relationships/hyperlink" Target="http://www.ncbi.nlm.nih.gov/sites/entrez?cmd=search&amp;db=pubmed&amp;term=Pursani%20Nanik%5Bau%5D&amp;dispmax=50" TargetMode="External"/><Relationship Id="rId136" Type="http://schemas.openxmlformats.org/officeDocument/2006/relationships/hyperlink" Target="http://www.ncbi.nlm.nih.gov/sites/entrez?cmd=search&amp;db=pubmed&amp;term=Wolfe%20Charles%20D%20A%5Bau%5D&amp;dispmax=50" TargetMode="External"/><Relationship Id="rId157" Type="http://schemas.openxmlformats.org/officeDocument/2006/relationships/hyperlink" Target="https://www.pinterest.com/thebmj/" TargetMode="External"/><Relationship Id="rId178" Type="http://schemas.openxmlformats.org/officeDocument/2006/relationships/hyperlink" Target="file:///C:\about-bmj\resources-bma-members" TargetMode="External"/><Relationship Id="rId61" Type="http://schemas.openxmlformats.org/officeDocument/2006/relationships/hyperlink" Target="http://www.hscic.gov.uk/article/2677/Linked-HES-ONS-mortality-data" TargetMode="External"/><Relationship Id="rId82" Type="http://schemas.openxmlformats.org/officeDocument/2006/relationships/hyperlink" Target="file:///C:\lookup\ijlink%3flinkType=ABST&amp;journalCode=strokeaha&amp;resid=40\2\394&amp;atom=\bmj\349\bmj.g4757.atom" TargetMode="External"/><Relationship Id="rId152" Type="http://schemas.openxmlformats.org/officeDocument/2006/relationships/hyperlink" Target="https://jobs.bmj.com/job/48779/consultant-in-radiology/?TrackID=8&amp;g=w_bmj_bmj-com" TargetMode="External"/><Relationship Id="rId173" Type="http://schemas.openxmlformats.org/officeDocument/2006/relationships/hyperlink" Target="file:///C:\about-bmj\resources-authors\forms-policies-and-checklists" TargetMode="External"/><Relationship Id="rId194" Type="http://schemas.openxmlformats.org/officeDocument/2006/relationships/hyperlink" Target="http://www.bmj.com/specialties/dermatology" TargetMode="External"/><Relationship Id="rId199" Type="http://schemas.openxmlformats.org/officeDocument/2006/relationships/hyperlink" Target="http://group.bmj.com/group/about/legal/privacy" TargetMode="External"/><Relationship Id="rId203" Type="http://schemas.openxmlformats.org/officeDocument/2006/relationships/hyperlink" Target="http://myaccount.bmj.com/myaccount/customerservice/salesforce-form.html" TargetMode="External"/><Relationship Id="rId208" Type="http://schemas.openxmlformats.org/officeDocument/2006/relationships/fontTable" Target="fontTable.xml"/><Relationship Id="rId19" Type="http://schemas.openxmlformats.org/officeDocument/2006/relationships/image" Target="cid:image003.gif@01D214B9.9F7117E0" TargetMode="External"/><Relationship Id="rId14" Type="http://schemas.openxmlformats.org/officeDocument/2006/relationships/image" Target="media/image2.gif"/><Relationship Id="rId30" Type="http://schemas.openxmlformats.org/officeDocument/2006/relationships/hyperlink" Target="file://C:\Users\mgadd\AppData\Local\Microsoft\Windows\Temporary%20Internet%20Files\Content.Word\%7bopenurl%7d?query=rft.jtitle=JAMA+Neurol&amp;rft.volume=70&amp;rft.spage=1126&amp;rft_id=info:doi/10.1001/jamaneurol.2013.293&amp;rft_id=info:pmid/23817961&amp;rft.genre=article&amp;rft_val_fmt=info:ofi/fmt:kev:mtx:journal&amp;ctx_ver=Z39.88-2004&amp;url_ver=Z39.88-2004&amp;url_ctx_fmt=info:ofi/fmt:kev:mtx:ctx" TargetMode="External"/><Relationship Id="rId35" Type="http://schemas.openxmlformats.org/officeDocument/2006/relationships/hyperlink" Target="file:///C:\lookup\external-ref%3faccess_num=10.1097\HPC.0b013e318184e2bc&amp;link_type=DOI" TargetMode="External"/><Relationship Id="rId56" Type="http://schemas.openxmlformats.org/officeDocument/2006/relationships/hyperlink" Target="http://www.ons.gov.uk/ons/rel/census/2011-census/key-statistics-for-local-authorities-in-england-and-wales/rft-table-ks101ew.xls" TargetMode="External"/><Relationship Id="rId77" Type="http://schemas.openxmlformats.org/officeDocument/2006/relationships/hyperlink" Target="file:///C:\lookup\external-ref%3faccess_num=000306477900026&amp;link_type=ISI" TargetMode="External"/><Relationship Id="rId100" Type="http://schemas.openxmlformats.org/officeDocument/2006/relationships/hyperlink" Target="http://www.bmj.com/content/349/bmj.g4757.abstract" TargetMode="External"/><Relationship Id="rId105" Type="http://schemas.openxmlformats.org/officeDocument/2006/relationships/hyperlink" Target="file:///C:\content\349\bmj.g4757\rapid-responses" TargetMode="External"/><Relationship Id="rId126" Type="http://schemas.openxmlformats.org/officeDocument/2006/relationships/hyperlink" Target="http://www.ncbi.nlm.nih.gov/sites/entrez?cmd=search&amp;db=pubmed&amp;term=Hunter%20Rachael%20M%5Bau%5D&amp;dispmax=50" TargetMode="External"/><Relationship Id="rId147" Type="http://schemas.openxmlformats.org/officeDocument/2006/relationships/hyperlink" Target="file:///C:\content\354\bmj.i5084\jnl_bmj_feeds_international_jobs" TargetMode="External"/><Relationship Id="rId168" Type="http://schemas.openxmlformats.org/officeDocument/2006/relationships/hyperlink" Target="file:///C:\about-bmj" TargetMode="External"/><Relationship Id="rId8" Type="http://schemas.openxmlformats.org/officeDocument/2006/relationships/hyperlink" Target="file:///C:\content\349\bmj.g4757\article-info" TargetMode="External"/><Relationship Id="rId51" Type="http://schemas.openxmlformats.org/officeDocument/2006/relationships/hyperlink" Target="file:///C:\lookup\external-ref%3faccess_num=10.1007\s00415-012-6647-7&amp;link_type=DOI" TargetMode="External"/><Relationship Id="rId72" Type="http://schemas.openxmlformats.org/officeDocument/2006/relationships/hyperlink" Target="file://C:\Users\mgadd\AppData\Local\Microsoft\Windows\Temporary%20Internet%20Files\Content.Word\%7bopenurl%7d?query=rft.jtitle=Journal+of+Health+Services+Research+&amp;+Policy&amp;rft.stitle=J+Health+Serv+Res+Policy&amp;rft.issn=1355-8196&amp;rft.aulast=Barber&amp;rft.auinit1=J.&amp;rft.volume=9&amp;rft.issue=4&amp;rft.spage=197&amp;rft.epage=204&amp;rft.atitle=Multiple+regression+of+cost+data:+use+of+generalised+linear+models&amp;rft_id=info:doi/10.1258/1355819042250249&amp;rft_id=info:pmid/15509405&amp;rft.genre=article&amp;rft_val_fmt=info:ofi/fmt:kev:mtx:journal&amp;ctx_ver=Z39.88-2004&amp;url_ver=Z39.88-2004&amp;url_ctx_fmt=info:ofi/fmt:kev:mtx:ctx" TargetMode="External"/><Relationship Id="rId93" Type="http://schemas.openxmlformats.org/officeDocument/2006/relationships/hyperlink" Target="file:///C:\lookup\external-ref%3faccess_num=22419327&amp;link_type=MED&amp;atom=\bmj\349\bmj.g4757.atom" TargetMode="External"/><Relationship Id="rId98" Type="http://schemas.openxmlformats.org/officeDocument/2006/relationships/hyperlink" Target="file:///C:\lookup\external-ref%3faccess_num=22584628&amp;link_type=MED&amp;atom=\bmj\349\bmj.g4757.atom" TargetMode="External"/><Relationship Id="rId121" Type="http://schemas.openxmlformats.org/officeDocument/2006/relationships/hyperlink" Target="http://www.refworks.com/content/products/content.asp" TargetMode="External"/><Relationship Id="rId142" Type="http://schemas.openxmlformats.org/officeDocument/2006/relationships/image" Target="cid:image004.png@01D214B9.9F7117E0" TargetMode="External"/><Relationship Id="rId163" Type="http://schemas.openxmlformats.org/officeDocument/2006/relationships/hyperlink" Target="file:///C:\uk\education" TargetMode="External"/><Relationship Id="rId184" Type="http://schemas.openxmlformats.org/officeDocument/2006/relationships/hyperlink" Target="http://careers.bmj.com/careers/static/recruiters.html" TargetMode="External"/><Relationship Id="rId189" Type="http://schemas.openxmlformats.org/officeDocument/2006/relationships/hyperlink" Target="http://journals.bmj.com" TargetMode="External"/><Relationship Id="rId3" Type="http://schemas.openxmlformats.org/officeDocument/2006/relationships/settings" Target="settings.xml"/><Relationship Id="rId25" Type="http://schemas.openxmlformats.org/officeDocument/2006/relationships/hyperlink" Target="file://C:\Users\mgadd\AppData\Local\Microsoft\Windows\Temporary%20Internet%20Files\Content.Word\%7bopenurl%7d?query=rft.jtitle=Stroke&amp;rft_id=info:doi/10.1161/STROKEAHA.113.001564&amp;rft_id=info:pmid/24065713&amp;rft.genre=article&amp;rft_val_fmt=info:ofi/fmt:kev:mtx:journal&amp;ctx_ver=Z39.88-2004&amp;url_ver=Z39.88-2004&amp;url_ctx_fmt=info:ofi/fmt:kev:mtx:ctx" TargetMode="External"/><Relationship Id="rId46" Type="http://schemas.openxmlformats.org/officeDocument/2006/relationships/hyperlink" Target="file:///C:\lookup\ijlink%3flinkType=ABST&amp;journalCode=strokeaha&amp;resid=44\10\2848&amp;atom=\bmj\349\bmj.g4757.atom" TargetMode="External"/><Relationship Id="rId67" Type="http://schemas.openxmlformats.org/officeDocument/2006/relationships/hyperlink" Target="file://C:\Users\mgadd\AppData\Local\Microsoft\Windows\Temporary%20Internet%20Files\Content.Word\%7bopenurl%7d?query=rft.jtitle=Medical+care&amp;rft.stitle=Med+Care&amp;rft.aulast=Teerlink&amp;rft.auinit1=T.&amp;rft.volume=43&amp;rft.issue=11&amp;rft.spage=1130&amp;rft.epage=1139&amp;rft.atitle=Coding+algorithms+for+defining+comorbidities+in+ICD-9-CM+and+ICD-10+administrative+data.&amp;rft_id=info:doi/10.1097/01.mlr.0000182534.19832.83&amp;rft_id=info:pmid/16224307&amp;rft.genre=article&amp;rft_val_fmt=info:ofi/fmt:kev:mtx:journal&amp;ctx_ver=Z39.88-2004&amp;url_ver=Z39.88-2004&amp;url_ctx_fmt=info:ofi/fmt:kev:mtx:ctx" TargetMode="External"/><Relationship Id="rId116" Type="http://schemas.openxmlformats.org/officeDocument/2006/relationships/hyperlink" Target="file:///C:\highwire\citation\762098\ris" TargetMode="External"/><Relationship Id="rId137" Type="http://schemas.openxmlformats.org/officeDocument/2006/relationships/hyperlink" Target="http://www.ncbi.nlm.nih.gov/sites/entrez?cmd=search&amp;db=pubmed&amp;term=Fulop%20Naomi%20J%5Bau%5D&amp;dispmax=50" TargetMode="External"/><Relationship Id="rId158" Type="http://schemas.openxmlformats.org/officeDocument/2006/relationships/hyperlink" Target="file:///C:\rss" TargetMode="External"/><Relationship Id="rId20" Type="http://schemas.openxmlformats.org/officeDocument/2006/relationships/hyperlink" Target="file:///C:\highwire\markup\762122\expansion%3fwidth=1000&amp;height=500&amp;iframe=true&amp;postprocessors=highwire_figures,highwire_math" TargetMode="External"/><Relationship Id="rId41" Type="http://schemas.openxmlformats.org/officeDocument/2006/relationships/hyperlink" Target="file://C:\Users\mgadd\AppData\Local\Microsoft\Windows\Temporary%20Internet%20Files\Content.Word\%7bopenurl%7d?query=rft.jtitle=Acta+neurologica+Scandinavica&amp;rft.stitle=Acta+Neurol+Scand&amp;rft.aulast=Bruins+Slot&amp;rft.auinit1=K.&amp;rft.volume=120&amp;rft.issue=4&amp;rft.spage=270&amp;rft.epage=276&amp;rft.atitle=Thrombolytic+treatment+for+stroke+in+the+Scandinavian+countries.&amp;rft_id=info:doi/10.1111/j.1600-0404.2009.01162.x&amp;rft_id=info:pmid/19456310&amp;rft.genre=article&amp;rft_val_fmt=info:ofi/fmt:kev:mtx:journal&amp;ctx_ver=Z39.88-2004&amp;url_ver=Z39.88-2004&amp;url_ctx_fmt=info:ofi/fmt:kev:mtx:ctx" TargetMode="External"/><Relationship Id="rId62" Type="http://schemas.openxmlformats.org/officeDocument/2006/relationships/hyperlink" Target="http://www.ons.gov.uk/ons/guide-method/geography/products/area-classifications/rural-urban-definition-and-la/index.html" TargetMode="External"/><Relationship Id="rId83" Type="http://schemas.openxmlformats.org/officeDocument/2006/relationships/hyperlink" Target="file://C:\Users\mgadd\AppData\Local\Microsoft\Windows\Temporary%20Internet%20Files\Content.Word\%7bopenurl%7d?query=rft.jtitle=Cerebrovasc+Dis&amp;rft.volume=27&amp;rft.spage=15&amp;rft_id=info:doi/10.1159/000213054&amp;rft_id=info:pmid/19546537&amp;rft.genre=article&amp;rft_val_fmt=info:ofi/fmt:kev:mtx:journal&amp;ctx_ver=Z39.88-2004&amp;url_ver=Z39.88-2004&amp;url_ctx_fmt=info:ofi/fmt:kev:mtx:ctx" TargetMode="External"/><Relationship Id="rId88" Type="http://schemas.openxmlformats.org/officeDocument/2006/relationships/hyperlink" Target="file:///C:\lookup\external-ref%3faccess_num=19121244&amp;link_type=MED&amp;atom=\bmj\349\bmj.g4757.atom" TargetMode="External"/><Relationship Id="rId111" Type="http://schemas.openxmlformats.org/officeDocument/2006/relationships/hyperlink" Target="file:///C:\" TargetMode="External"/><Relationship Id="rId132" Type="http://schemas.openxmlformats.org/officeDocument/2006/relationships/hyperlink" Target="http://www.ncbi.nlm.nih.gov/sites/entrez?cmd=search&amp;db=pubmed&amp;term=Rudd%20Anthony%20G%5Bau%5D&amp;dispmax=50" TargetMode="External"/><Relationship Id="rId153" Type="http://schemas.openxmlformats.org/officeDocument/2006/relationships/hyperlink" Target="http://jobs.bmj.com" TargetMode="External"/><Relationship Id="rId174" Type="http://schemas.openxmlformats.org/officeDocument/2006/relationships/hyperlink" Target="file:///C:\about-bmj\complaints-procedure" TargetMode="External"/><Relationship Id="rId179" Type="http://schemas.openxmlformats.org/officeDocument/2006/relationships/hyperlink" Target="file:///C:\about-bmj\resources-readers" TargetMode="External"/><Relationship Id="rId195" Type="http://schemas.openxmlformats.org/officeDocument/2006/relationships/hyperlink" Target="http://myaccount.bmj.com/myaccount/account/hw-registration.html" TargetMode="External"/><Relationship Id="rId209" Type="http://schemas.openxmlformats.org/officeDocument/2006/relationships/theme" Target="theme/theme1.xml"/><Relationship Id="rId190" Type="http://schemas.openxmlformats.org/officeDocument/2006/relationships/hyperlink" Target="http://student.bmj.com/" TargetMode="External"/><Relationship Id="rId204" Type="http://schemas.openxmlformats.org/officeDocument/2006/relationships/hyperlink" Target="file:///C:\sitemap" TargetMode="External"/><Relationship Id="rId15" Type="http://schemas.openxmlformats.org/officeDocument/2006/relationships/image" Target="cid:image002.gif@01D214B9.9F7117E0" TargetMode="External"/><Relationship Id="rId36" Type="http://schemas.openxmlformats.org/officeDocument/2006/relationships/hyperlink" Target="file:///C:\lookup\external-ref%3faccess_num=18791405&amp;link_type=MED&amp;atom=\bmj\349\bmj.g4757.atom" TargetMode="External"/><Relationship Id="rId57" Type="http://schemas.openxmlformats.org/officeDocument/2006/relationships/hyperlink" Target="file://C:\Users\mgadd\AppData\Local\Microsoft\Windows\Temporary%20Internet%20Files\Content.Word\%7bopenurl%7d?query=rft.jtitle=Implement+Sci&amp;rft.volume=8&amp;rft.spage=5&amp;rft_id=info:doi/10.1186/1748-5908-8-5&amp;rft_id=info:pmid/23289439&amp;rft.genre=article&amp;rft_val_fmt=info:ofi/fmt:kev:mtx:journal&amp;ctx_ver=Z39.88-2004&amp;url_ver=Z39.88-2004&amp;url_ctx_fmt=info:ofi/fmt:kev:mtx:ctx" TargetMode="External"/><Relationship Id="rId106" Type="http://schemas.openxmlformats.org/officeDocument/2006/relationships/hyperlink" Target="file:///C:\content\349\bmj.g4757\submit-a-rapid-response" TargetMode="External"/><Relationship Id="rId127" Type="http://schemas.openxmlformats.org/officeDocument/2006/relationships/hyperlink" Target="http://www.ncbi.nlm.nih.gov/sites/entrez?cmd=search&amp;db=pubmed&amp;term=Ramsay%20Angus%20I%20G%5Bau%5D&amp;dispmax=50" TargetMode="External"/><Relationship Id="rId10" Type="http://schemas.openxmlformats.org/officeDocument/2006/relationships/hyperlink" Target="file:///C:\content\349\bmj.g4757\peer-review" TargetMode="External"/><Relationship Id="rId31" Type="http://schemas.openxmlformats.org/officeDocument/2006/relationships/hyperlink" Target="file:///C:\lookup\external-ref%3faccess_num=10.1001\jamaneurol.2013.293&amp;link_type=DOI" TargetMode="External"/><Relationship Id="rId52" Type="http://schemas.openxmlformats.org/officeDocument/2006/relationships/hyperlink" Target="file:///C:\lookup\external-ref%3faccess_num=22915092&amp;link_type=MED&amp;atom=\bmj\349\bmj.g4757.atom" TargetMode="External"/><Relationship Id="rId73" Type="http://schemas.openxmlformats.org/officeDocument/2006/relationships/hyperlink" Target="file:///C:\lookup\ijlink%3flinkType=ABST&amp;journalCode=sphsr&amp;resid=9\4\197&amp;atom=\bmj\349\bmj.g4757.atom" TargetMode="External"/><Relationship Id="rId78" Type="http://schemas.openxmlformats.org/officeDocument/2006/relationships/hyperlink" Target="http://www.rcplondon.ac.uk/resources/sinap-latest-results" TargetMode="External"/><Relationship Id="rId94" Type="http://schemas.openxmlformats.org/officeDocument/2006/relationships/hyperlink" Target="file://C:\Users\mgadd\AppData\Local\Microsoft\Windows\Temporary%20Internet%20Files\Content.Word\%7bopenurl%7d?query=rft.jtitle=Circulation&amp;rft_id=info:doi/10.1161/CIRCULATIONAHA.112.118463&amp;rft_id=info:pmid/23275382&amp;rft.genre=article&amp;rft_val_fmt=info:ofi/fmt:kev:mtx:journal&amp;ctx_ver=Z39.88-2004&amp;url_ver=Z39.88-2004&amp;url_ctx_fmt=info:ofi/fmt:kev:mtx:ctx" TargetMode="External"/><Relationship Id="rId99" Type="http://schemas.openxmlformats.org/officeDocument/2006/relationships/hyperlink" Target="http://www.hsj.co.uk/acute-care/major-reconfiguration-plans-emerging-across-england/5037539.article" TargetMode="External"/><Relationship Id="rId101" Type="http://schemas.openxmlformats.org/officeDocument/2006/relationships/hyperlink" Target="http://twitter.com/share?url=http%3A//www.bmj.com/content/349/bmj.g4757&amp;count=horizontal&amp;via=&amp;text=Impact%20of%20centralising%20acute%20stroke%20services%20in%20English%20metropolitan%20areas%20on%20mortality%20and%20length%20of%20hospital%20stay%3A%20difference-in-differences%20analysis&amp;counturl=http%3A//www.bmj.com/content/349/bmj.g4757" TargetMode="External"/><Relationship Id="rId122" Type="http://schemas.openxmlformats.org/officeDocument/2006/relationships/hyperlink" Target="http://www.zotero.org/support" TargetMode="External"/><Relationship Id="rId143" Type="http://schemas.openxmlformats.org/officeDocument/2006/relationships/hyperlink" Target="https://polldaddy.com/poll/8877471/" TargetMode="External"/><Relationship Id="rId148" Type="http://schemas.openxmlformats.org/officeDocument/2006/relationships/hyperlink" Target="https://jobs.bmj.com/job/48809/consultant-cardiologist/?TrackID=8&amp;g=w_bmj_bmj-com" TargetMode="External"/><Relationship Id="rId164" Type="http://schemas.openxmlformats.org/officeDocument/2006/relationships/hyperlink" Target="file:///C:\uk\news" TargetMode="External"/><Relationship Id="rId169" Type="http://schemas.openxmlformats.org/officeDocument/2006/relationships/hyperlink" Target="file:///C:\about-bmj\editorial-staff" TargetMode="External"/><Relationship Id="rId185" Type="http://schemas.openxmlformats.org/officeDocument/2006/relationships/hyperlink" Target="http://www.bmj.com/" TargetMode="External"/><Relationship Id="rId4" Type="http://schemas.openxmlformats.org/officeDocument/2006/relationships/webSettings" Target="webSettings.xml"/><Relationship Id="rId9" Type="http://schemas.openxmlformats.org/officeDocument/2006/relationships/hyperlink" Target="file:///C:\content\349\bmj.g4757\rapid-responses" TargetMode="External"/><Relationship Id="rId180" Type="http://schemas.openxmlformats.org/officeDocument/2006/relationships/hyperlink" Target="file:///C:\about-bmj\resources-subscribers" TargetMode="External"/><Relationship Id="rId26" Type="http://schemas.openxmlformats.org/officeDocument/2006/relationships/hyperlink" Target="file:///C:\lookup\ijlink%3flinkType=ABST&amp;journalCode=strokeaha&amp;resid=44\11\3044&amp;atom=\bmj\349\bmj.g4757.atom" TargetMode="External"/><Relationship Id="rId47" Type="http://schemas.openxmlformats.org/officeDocument/2006/relationships/hyperlink" Target="file://C:\Users\mgadd\AppData\Local\Microsoft\Windows\Temporary%20Internet%20Files\Content.Word\%7bopenurl%7d?query=rft.jtitle=PloS+One&amp;rft.volume=8&amp;rft.spage=e70420&amp;rft_id=info:doi/10.1371/journal.pone.0070420&amp;rft_id=info:pmid/23936427&amp;rft.genre=article&amp;rft_val_fmt=info:ofi/fmt:kev:mtx:journal&amp;ctx_ver=Z39.88-2004&amp;url_ver=Z39.88-2004&amp;url_ctx_fmt=info:ofi/fmt:kev:mtx:ctx" TargetMode="External"/><Relationship Id="rId68" Type="http://schemas.openxmlformats.org/officeDocument/2006/relationships/hyperlink" Target="file:///C:\lookup\external-ref%3faccess_num=10.1097\01.mlr.0000182534.19832.83&amp;link_type=DOI" TargetMode="External"/><Relationship Id="rId89" Type="http://schemas.openxmlformats.org/officeDocument/2006/relationships/hyperlink" Target="file:///C:\lookup\external-ref%3faccess_num=000262032400011&amp;link_type=ISI" TargetMode="External"/><Relationship Id="rId112" Type="http://schemas.openxmlformats.org/officeDocument/2006/relationships/hyperlink" Target="file:///C:\highwire\citation\762098\bibtex" TargetMode="External"/><Relationship Id="rId133" Type="http://schemas.openxmlformats.org/officeDocument/2006/relationships/hyperlink" Target="http://www.ncbi.nlm.nih.gov/sites/entrez?cmd=search&amp;db=pubmed&amp;term=Schwamm%20Lee%20H%5Bau%5D&amp;dispmax=50" TargetMode="External"/><Relationship Id="rId154" Type="http://schemas.openxmlformats.org/officeDocument/2006/relationships/hyperlink" Target="http://twitter.com/bmj_latest" TargetMode="External"/><Relationship Id="rId175" Type="http://schemas.openxmlformats.org/officeDocument/2006/relationships/hyperlink" Target="http://mc.manuscriptcentral.com/bmj" TargetMode="External"/><Relationship Id="rId196" Type="http://schemas.openxmlformats.org/officeDocument/2006/relationships/hyperlink" Target="http://journals.bmj.com/cgi/activate" TargetMode="External"/><Relationship Id="rId200" Type="http://schemas.openxmlformats.org/officeDocument/2006/relationships/hyperlink" Target="http://www.bmj.com/company/legal-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11421</Words>
  <Characters>65100</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North Cumbria NHS Trust</Company>
  <LinksUpToDate>false</LinksUpToDate>
  <CharactersWithSpaces>76369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ITSO</dc:creator>
  <cp:lastModifiedBy>Mitchell Gadd</cp:lastModifiedBy>
  <cp:revision>1</cp:revision>
  <dcterms:created xsi:type="dcterms:W3CDTF">2016-09-30T13:16:00Z</dcterms:created>
  <dcterms:modified xsi:type="dcterms:W3CDTF">2016-09-30T13:16:00Z</dcterms:modified>
</cp:coreProperties>
</file>